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3A0283" w:rsidRDefault="00D90077" w:rsidP="00D90077">
            <w:pPr>
              <w:rPr>
                <w:b/>
              </w:rPr>
            </w:pPr>
            <w:r w:rsidRPr="003A0283">
              <w:rPr>
                <w:b/>
              </w:rPr>
              <w:t xml:space="preserve">DECRETO Nº </w:t>
            </w:r>
            <w:r w:rsidR="00C76D04" w:rsidRPr="003A0283">
              <w:rPr>
                <w:b/>
              </w:rPr>
              <w:t xml:space="preserve">   </w:t>
            </w:r>
            <w:r w:rsidR="00E62F41" w:rsidRPr="003A0283">
              <w:rPr>
                <w:b/>
              </w:rPr>
              <w:t>14</w:t>
            </w:r>
            <w:r w:rsidR="001D788E" w:rsidRPr="003A0283">
              <w:rPr>
                <w:b/>
              </w:rPr>
              <w:t>3</w:t>
            </w:r>
            <w:r w:rsidR="00C76D04" w:rsidRPr="003A0283">
              <w:rPr>
                <w:b/>
              </w:rPr>
              <w:t xml:space="preserve"> </w:t>
            </w:r>
            <w:r w:rsidRPr="003A0283">
              <w:rPr>
                <w:b/>
              </w:rPr>
              <w:t>/</w:t>
            </w:r>
            <w:r w:rsidR="00E26723" w:rsidRPr="003A0283">
              <w:rPr>
                <w:b/>
              </w:rPr>
              <w:t>20</w:t>
            </w:r>
            <w:r w:rsidR="00E81185" w:rsidRPr="003A0283">
              <w:rPr>
                <w:b/>
              </w:rPr>
              <w:t>2</w:t>
            </w:r>
            <w:r w:rsidR="00C76D04" w:rsidRPr="003A0283">
              <w:rPr>
                <w:b/>
              </w:rPr>
              <w:t>3</w:t>
            </w:r>
          </w:p>
          <w:p w:rsidR="00D90077" w:rsidRPr="003A0283" w:rsidRDefault="00D90077" w:rsidP="00E62F41">
            <w:pPr>
              <w:rPr>
                <w:b/>
              </w:rPr>
            </w:pPr>
            <w:r w:rsidRPr="003A0283">
              <w:rPr>
                <w:b/>
              </w:rPr>
              <w:t xml:space="preserve">De </w:t>
            </w:r>
            <w:r w:rsidR="00E81185" w:rsidRPr="003A0283">
              <w:rPr>
                <w:b/>
              </w:rPr>
              <w:t>2</w:t>
            </w:r>
            <w:r w:rsidR="00E62F41" w:rsidRPr="003A0283">
              <w:rPr>
                <w:b/>
              </w:rPr>
              <w:t>9</w:t>
            </w:r>
            <w:r w:rsidR="00334D48" w:rsidRPr="003A0283">
              <w:rPr>
                <w:b/>
              </w:rPr>
              <w:t xml:space="preserve"> de </w:t>
            </w:r>
            <w:r w:rsidR="00C76D04" w:rsidRPr="003A0283">
              <w:rPr>
                <w:b/>
              </w:rPr>
              <w:t>setemb</w:t>
            </w:r>
            <w:r w:rsidR="00E81185" w:rsidRPr="003A0283">
              <w:rPr>
                <w:b/>
              </w:rPr>
              <w:t>r</w:t>
            </w:r>
            <w:r w:rsidR="00176059" w:rsidRPr="003A0283">
              <w:rPr>
                <w:b/>
              </w:rPr>
              <w:t>o</w:t>
            </w:r>
            <w:r w:rsidRPr="003A0283">
              <w:rPr>
                <w:b/>
              </w:rPr>
              <w:t xml:space="preserve"> de 20</w:t>
            </w:r>
            <w:r w:rsidR="00E81185" w:rsidRPr="003A0283">
              <w:rPr>
                <w:b/>
              </w:rPr>
              <w:t>2</w:t>
            </w:r>
            <w:r w:rsidR="00C76D04" w:rsidRPr="003A0283">
              <w:rPr>
                <w:b/>
              </w:rPr>
              <w:t>3</w:t>
            </w:r>
          </w:p>
        </w:tc>
        <w:tc>
          <w:tcPr>
            <w:tcW w:w="4322" w:type="dxa"/>
          </w:tcPr>
          <w:p w:rsidR="00D90077" w:rsidRDefault="00070C53" w:rsidP="00C76D04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 NOMEAÇÃO</w:t>
            </w:r>
            <w:r w:rsidR="00EA2B0C">
              <w:rPr>
                <w:b/>
              </w:rPr>
              <w:t xml:space="preserve"> D</w:t>
            </w:r>
            <w:r w:rsidR="00725D33">
              <w:rPr>
                <w:b/>
              </w:rPr>
              <w:t xml:space="preserve">E COMISSÃO PARA AVALIAÇÃO DE </w:t>
            </w:r>
            <w:r w:rsidR="007D6FD4">
              <w:rPr>
                <w:b/>
              </w:rPr>
              <w:t xml:space="preserve">ÁREA </w:t>
            </w:r>
            <w:r w:rsidR="00C76D04">
              <w:rPr>
                <w:b/>
              </w:rPr>
              <w:t>DE TERRAS</w:t>
            </w:r>
            <w:r w:rsidR="008B0D5C" w:rsidRPr="00FC55CB">
              <w:rPr>
                <w:b/>
              </w:rPr>
              <w:t>,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D90077" w:rsidP="00964387">
            <w:pPr>
              <w:jc w:val="both"/>
              <w:rPr>
                <w:b/>
              </w:rPr>
            </w:pPr>
            <w:r w:rsidRPr="00FC55CB">
              <w:rPr>
                <w:b/>
              </w:rPr>
              <w:t xml:space="preserve">LEONIR ANTÔNIO HENTGES, Prefeito </w:t>
            </w:r>
            <w:r w:rsidR="00334D48">
              <w:rPr>
                <w:b/>
              </w:rPr>
              <w:t>do Município</w:t>
            </w:r>
            <w:r w:rsidRPr="00FC55CB">
              <w:rPr>
                <w:b/>
              </w:rPr>
              <w:t xml:space="preserve"> de Águas de Chapecó, Estado de Santa Catarina</w:t>
            </w:r>
            <w:r>
              <w:rPr>
                <w:b/>
              </w:rPr>
              <w:t xml:space="preserve">, </w:t>
            </w:r>
            <w:r w:rsidRPr="00FC55CB">
              <w:t xml:space="preserve">no uso das atribuições que lhe confere </w:t>
            </w:r>
            <w:r>
              <w:t xml:space="preserve">o cargo, </w:t>
            </w:r>
            <w:r w:rsidR="00172C95">
              <w:t xml:space="preserve">em especial o </w:t>
            </w:r>
            <w:r w:rsidR="00176059">
              <w:t>Art.</w:t>
            </w:r>
            <w:r w:rsidR="00172C95">
              <w:t xml:space="preserve">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</w:t>
            </w:r>
            <w:r w:rsidR="00964387">
              <w:t xml:space="preserve"> </w:t>
            </w:r>
            <w:r w:rsidR="00176059">
              <w:t>e 99</w:t>
            </w:r>
            <w:r w:rsidR="00172C95">
              <w:t xml:space="preserve"> da Lei Orgânica Municipal, </w:t>
            </w:r>
            <w:r w:rsidR="00866371">
              <w:t xml:space="preserve">Lei Municipal nº 1420/2004, </w:t>
            </w:r>
            <w:r w:rsidR="00695C0C">
              <w:rPr>
                <w:color w:val="000000"/>
              </w:rPr>
              <w:t xml:space="preserve">e </w:t>
            </w:r>
            <w:r>
              <w:t>dem</w:t>
            </w:r>
            <w:r w:rsidR="005C2996">
              <w:t>ais disposições legais vigentes,</w:t>
            </w:r>
          </w:p>
        </w:tc>
      </w:tr>
    </w:tbl>
    <w:p w:rsidR="00E26723" w:rsidRDefault="00E26723" w:rsidP="00E26723">
      <w:pPr>
        <w:jc w:val="both"/>
      </w:pPr>
    </w:p>
    <w:p w:rsidR="00695C0C" w:rsidRPr="00695C0C" w:rsidRDefault="00695C0C" w:rsidP="00E26723">
      <w:pPr>
        <w:jc w:val="both"/>
      </w:pPr>
    </w:p>
    <w:p w:rsidR="00E26723" w:rsidRPr="00695C0C" w:rsidRDefault="00E26723" w:rsidP="00563AAF">
      <w:pPr>
        <w:ind w:firstLine="708"/>
        <w:rPr>
          <w:b/>
        </w:rPr>
      </w:pPr>
      <w:r w:rsidRPr="00695C0C">
        <w:rPr>
          <w:b/>
        </w:rPr>
        <w:t>DECRETA:</w:t>
      </w:r>
    </w:p>
    <w:p w:rsidR="00E26723" w:rsidRDefault="00E26723" w:rsidP="00E26723">
      <w:pPr>
        <w:jc w:val="both"/>
      </w:pPr>
    </w:p>
    <w:p w:rsidR="00695C0C" w:rsidRPr="00695C0C" w:rsidRDefault="00695C0C" w:rsidP="00E26723">
      <w:pPr>
        <w:jc w:val="both"/>
      </w:pPr>
    </w:p>
    <w:p w:rsidR="00033504" w:rsidRDefault="00E26723" w:rsidP="00523A82">
      <w:pPr>
        <w:ind w:firstLine="708"/>
        <w:jc w:val="both"/>
      </w:pPr>
      <w:r w:rsidRPr="00DE5446">
        <w:rPr>
          <w:b/>
        </w:rPr>
        <w:t>Art. 1º</w:t>
      </w:r>
      <w:r w:rsidR="00964387">
        <w:rPr>
          <w:b/>
        </w:rPr>
        <w:t xml:space="preserve"> </w:t>
      </w:r>
      <w:r w:rsidR="0049239E">
        <w:t xml:space="preserve">Fica constituída a Comissão Municipal </w:t>
      </w:r>
      <w:r w:rsidR="00033504">
        <w:t>de</w:t>
      </w:r>
      <w:r w:rsidR="00045CEF">
        <w:t xml:space="preserve"> </w:t>
      </w:r>
      <w:r w:rsidR="00B061B7">
        <w:t>A</w:t>
      </w:r>
      <w:r w:rsidR="0049239E">
        <w:t xml:space="preserve">valiação </w:t>
      </w:r>
      <w:r w:rsidR="00033504">
        <w:t>d</w:t>
      </w:r>
      <w:r w:rsidR="005876CF">
        <w:t>e</w:t>
      </w:r>
      <w:r w:rsidR="00033504">
        <w:t xml:space="preserve"> </w:t>
      </w:r>
      <w:r w:rsidR="007D6FD4">
        <w:t xml:space="preserve">Área </w:t>
      </w:r>
      <w:r w:rsidR="00710C99">
        <w:t>de Terras</w:t>
      </w:r>
      <w:r w:rsidR="007D6FD4">
        <w:t xml:space="preserve">, com a finalidade de </w:t>
      </w:r>
      <w:r w:rsidR="003A0283">
        <w:t xml:space="preserve">Instalação de </w:t>
      </w:r>
      <w:r w:rsidR="007D6FD4">
        <w:t>Loteamento Ha</w:t>
      </w:r>
      <w:r w:rsidR="00E81185">
        <w:t>b</w:t>
      </w:r>
      <w:r w:rsidR="007D6FD4">
        <w:t>itacional</w:t>
      </w:r>
      <w:r w:rsidR="00964387">
        <w:t xml:space="preserve">, </w:t>
      </w:r>
      <w:r w:rsidR="00033504">
        <w:t>que será composta pelos seguintes membros:</w:t>
      </w:r>
    </w:p>
    <w:p w:rsidR="00033504" w:rsidRDefault="00033504" w:rsidP="00523A82">
      <w:pPr>
        <w:ind w:firstLine="708"/>
        <w:jc w:val="both"/>
      </w:pPr>
    </w:p>
    <w:p w:rsidR="00D1036E" w:rsidRDefault="00D1036E" w:rsidP="00523A82">
      <w:pPr>
        <w:ind w:firstLine="708"/>
        <w:jc w:val="both"/>
        <w:rPr>
          <w:b/>
        </w:rPr>
      </w:pPr>
    </w:p>
    <w:p w:rsidR="00D1036E" w:rsidRDefault="00D1036E" w:rsidP="00D1036E">
      <w:pPr>
        <w:ind w:firstLine="708"/>
        <w:jc w:val="both"/>
        <w:rPr>
          <w:b/>
        </w:rPr>
      </w:pPr>
      <w:r>
        <w:rPr>
          <w:b/>
        </w:rPr>
        <w:t>Presidente</w:t>
      </w:r>
    </w:p>
    <w:p w:rsidR="00D1036E" w:rsidRDefault="00D1036E" w:rsidP="00E62F41">
      <w:pPr>
        <w:ind w:left="708" w:firstLine="60"/>
        <w:jc w:val="both"/>
        <w:rPr>
          <w:b/>
        </w:rPr>
      </w:pPr>
      <w:r>
        <w:rPr>
          <w:b/>
        </w:rPr>
        <w:t xml:space="preserve">I – </w:t>
      </w:r>
      <w:r w:rsidR="00E62F41">
        <w:rPr>
          <w:b/>
        </w:rPr>
        <w:t>Rosemeri Aparecida Zen Zeni – Chefe do Setor de Tributos - matrícula nº      66 - CPF: 563.275.019-15</w:t>
      </w:r>
    </w:p>
    <w:p w:rsidR="00E62F41" w:rsidRDefault="00E62F41" w:rsidP="00E62F41">
      <w:pPr>
        <w:ind w:firstLine="708"/>
        <w:jc w:val="both"/>
        <w:rPr>
          <w:b/>
        </w:rPr>
      </w:pPr>
    </w:p>
    <w:p w:rsidR="00B35412" w:rsidRDefault="0086670B" w:rsidP="00523A82">
      <w:pPr>
        <w:ind w:firstLine="708"/>
        <w:jc w:val="both"/>
        <w:rPr>
          <w:b/>
        </w:rPr>
      </w:pPr>
      <w:r>
        <w:rPr>
          <w:b/>
        </w:rPr>
        <w:t>I</w:t>
      </w:r>
      <w:r w:rsidR="00D1036E">
        <w:rPr>
          <w:b/>
        </w:rPr>
        <w:t>I</w:t>
      </w:r>
      <w:r w:rsidR="00033504" w:rsidRPr="00B35412">
        <w:rPr>
          <w:b/>
        </w:rPr>
        <w:t xml:space="preserve"> – </w:t>
      </w:r>
      <w:r w:rsidR="00E62F41">
        <w:rPr>
          <w:b/>
        </w:rPr>
        <w:t>Edison Luiz Both</w:t>
      </w:r>
      <w:r w:rsidR="00B35412">
        <w:rPr>
          <w:b/>
        </w:rPr>
        <w:t xml:space="preserve"> - </w:t>
      </w:r>
      <w:r w:rsidR="00B35412" w:rsidRPr="00B35412">
        <w:rPr>
          <w:b/>
        </w:rPr>
        <w:t xml:space="preserve">Corretor de Imóveis CRECI/SC nº </w:t>
      </w:r>
      <w:r w:rsidR="0059357F">
        <w:rPr>
          <w:b/>
        </w:rPr>
        <w:t>14034</w:t>
      </w:r>
    </w:p>
    <w:p w:rsidR="00033504" w:rsidRDefault="00B35412" w:rsidP="00523A82">
      <w:pPr>
        <w:ind w:firstLine="708"/>
        <w:jc w:val="both"/>
        <w:rPr>
          <w:b/>
        </w:rPr>
      </w:pPr>
      <w:r w:rsidRPr="00B35412">
        <w:rPr>
          <w:b/>
        </w:rPr>
        <w:t xml:space="preserve">CPF: </w:t>
      </w:r>
      <w:r w:rsidR="0059357F">
        <w:rPr>
          <w:b/>
        </w:rPr>
        <w:t>335.065.820-20</w:t>
      </w:r>
    </w:p>
    <w:p w:rsidR="00B35412" w:rsidRDefault="0086670B" w:rsidP="00523A82">
      <w:pPr>
        <w:ind w:firstLine="708"/>
        <w:jc w:val="both"/>
        <w:rPr>
          <w:b/>
        </w:rPr>
      </w:pPr>
      <w:r>
        <w:rPr>
          <w:b/>
        </w:rPr>
        <w:t>Membro</w:t>
      </w:r>
    </w:p>
    <w:p w:rsidR="0086670B" w:rsidRDefault="0086670B" w:rsidP="00523A82">
      <w:pPr>
        <w:ind w:firstLine="708"/>
        <w:jc w:val="both"/>
        <w:rPr>
          <w:b/>
        </w:rPr>
      </w:pPr>
    </w:p>
    <w:p w:rsidR="00B35412" w:rsidRPr="0031035F" w:rsidRDefault="00B35412" w:rsidP="00787B36">
      <w:pPr>
        <w:ind w:left="708"/>
        <w:jc w:val="both"/>
        <w:rPr>
          <w:b/>
        </w:rPr>
      </w:pPr>
      <w:r w:rsidRPr="0031035F">
        <w:rPr>
          <w:b/>
        </w:rPr>
        <w:t>I</w:t>
      </w:r>
      <w:r w:rsidR="00691699" w:rsidRPr="0031035F">
        <w:rPr>
          <w:b/>
        </w:rPr>
        <w:t>I</w:t>
      </w:r>
      <w:r w:rsidR="00D1036E" w:rsidRPr="0031035F">
        <w:rPr>
          <w:b/>
        </w:rPr>
        <w:t>I</w:t>
      </w:r>
      <w:r w:rsidRPr="0031035F">
        <w:rPr>
          <w:b/>
        </w:rPr>
        <w:t xml:space="preserve"> – </w:t>
      </w:r>
      <w:r w:rsidR="007D6FD4" w:rsidRPr="0031035F">
        <w:rPr>
          <w:b/>
        </w:rPr>
        <w:t xml:space="preserve">Aline </w:t>
      </w:r>
      <w:r w:rsidR="00E62F41" w:rsidRPr="0031035F">
        <w:rPr>
          <w:b/>
        </w:rPr>
        <w:t>Dezordi –</w:t>
      </w:r>
      <w:r w:rsidRPr="0031035F">
        <w:rPr>
          <w:b/>
        </w:rPr>
        <w:t xml:space="preserve"> Engenheira Civil </w:t>
      </w:r>
      <w:r w:rsidR="0004176F">
        <w:rPr>
          <w:b/>
        </w:rPr>
        <w:t xml:space="preserve">– Matrícula nº </w:t>
      </w:r>
      <w:r w:rsidR="00787B36">
        <w:rPr>
          <w:b/>
        </w:rPr>
        <w:t xml:space="preserve">11.103 </w:t>
      </w:r>
      <w:r w:rsidR="0004176F">
        <w:rPr>
          <w:b/>
        </w:rPr>
        <w:t>- C</w:t>
      </w:r>
      <w:r w:rsidRPr="0031035F">
        <w:rPr>
          <w:b/>
        </w:rPr>
        <w:t xml:space="preserve">REA/SC nº </w:t>
      </w:r>
      <w:r w:rsidR="005876CF" w:rsidRPr="0031035F">
        <w:rPr>
          <w:b/>
        </w:rPr>
        <w:t>112247-7</w:t>
      </w:r>
    </w:p>
    <w:p w:rsidR="00033504" w:rsidRPr="0031035F" w:rsidRDefault="00B35412" w:rsidP="00523A82">
      <w:pPr>
        <w:ind w:firstLine="708"/>
        <w:jc w:val="both"/>
        <w:rPr>
          <w:b/>
        </w:rPr>
      </w:pPr>
      <w:r w:rsidRPr="0031035F">
        <w:rPr>
          <w:b/>
        </w:rPr>
        <w:t xml:space="preserve">CPF: </w:t>
      </w:r>
      <w:r w:rsidR="005876CF" w:rsidRPr="0031035F">
        <w:rPr>
          <w:b/>
        </w:rPr>
        <w:t>067.308.799-98</w:t>
      </w:r>
    </w:p>
    <w:p w:rsidR="0086670B" w:rsidRPr="0031035F" w:rsidRDefault="0086670B" w:rsidP="00523A82">
      <w:pPr>
        <w:ind w:firstLine="708"/>
        <w:jc w:val="both"/>
        <w:rPr>
          <w:b/>
        </w:rPr>
      </w:pPr>
      <w:r w:rsidRPr="0031035F">
        <w:rPr>
          <w:b/>
        </w:rPr>
        <w:t>Membro</w:t>
      </w:r>
    </w:p>
    <w:p w:rsidR="00B35412" w:rsidRPr="0031035F" w:rsidRDefault="00B35412" w:rsidP="00523A82">
      <w:pPr>
        <w:ind w:firstLine="708"/>
        <w:jc w:val="both"/>
        <w:rPr>
          <w:b/>
        </w:rPr>
      </w:pPr>
    </w:p>
    <w:p w:rsidR="0009142C" w:rsidRPr="0031035F" w:rsidRDefault="00D1036E" w:rsidP="00D1036E">
      <w:pPr>
        <w:ind w:left="708"/>
        <w:jc w:val="both"/>
        <w:rPr>
          <w:b/>
        </w:rPr>
      </w:pPr>
      <w:r w:rsidRPr="0031035F">
        <w:rPr>
          <w:b/>
        </w:rPr>
        <w:t>IV</w:t>
      </w:r>
      <w:r w:rsidR="00B35412" w:rsidRPr="0031035F">
        <w:rPr>
          <w:b/>
        </w:rPr>
        <w:t xml:space="preserve"> – </w:t>
      </w:r>
      <w:r w:rsidR="007D6FD4" w:rsidRPr="0031035F">
        <w:rPr>
          <w:b/>
        </w:rPr>
        <w:t>Sonia Bernadete Mara Galante</w:t>
      </w:r>
      <w:r w:rsidR="00A17177" w:rsidRPr="0031035F">
        <w:rPr>
          <w:b/>
        </w:rPr>
        <w:t xml:space="preserve"> </w:t>
      </w:r>
      <w:r w:rsidR="0009142C" w:rsidRPr="0031035F">
        <w:rPr>
          <w:b/>
        </w:rPr>
        <w:t xml:space="preserve">– </w:t>
      </w:r>
      <w:r w:rsidRPr="0031035F">
        <w:rPr>
          <w:b/>
        </w:rPr>
        <w:t>Procuradora Jurídica do Município</w:t>
      </w:r>
      <w:r w:rsidR="007D6FD4" w:rsidRPr="0031035F">
        <w:rPr>
          <w:b/>
        </w:rPr>
        <w:t xml:space="preserve"> - </w:t>
      </w:r>
      <w:r w:rsidRPr="0031035F">
        <w:rPr>
          <w:b/>
        </w:rPr>
        <w:t xml:space="preserve">   </w:t>
      </w:r>
      <w:r w:rsidR="00787B36">
        <w:rPr>
          <w:b/>
        </w:rPr>
        <w:t xml:space="preserve">Matrícula nº 11.121 - </w:t>
      </w:r>
      <w:r w:rsidR="007D6FD4" w:rsidRPr="0031035F">
        <w:rPr>
          <w:b/>
        </w:rPr>
        <w:t>OAB</w:t>
      </w:r>
      <w:r w:rsidR="00A17177" w:rsidRPr="0031035F">
        <w:rPr>
          <w:b/>
        </w:rPr>
        <w:t xml:space="preserve">/SC nº </w:t>
      </w:r>
      <w:r w:rsidR="00C00025" w:rsidRPr="0031035F">
        <w:rPr>
          <w:b/>
        </w:rPr>
        <w:t>48552</w:t>
      </w:r>
    </w:p>
    <w:p w:rsidR="00B35412" w:rsidRPr="0031035F" w:rsidRDefault="0009142C" w:rsidP="0009142C">
      <w:pPr>
        <w:ind w:firstLine="708"/>
        <w:jc w:val="both"/>
        <w:rPr>
          <w:b/>
        </w:rPr>
      </w:pPr>
      <w:r w:rsidRPr="0031035F">
        <w:rPr>
          <w:b/>
        </w:rPr>
        <w:t xml:space="preserve">CPF: </w:t>
      </w:r>
      <w:r w:rsidR="00691699" w:rsidRPr="0031035F">
        <w:rPr>
          <w:b/>
        </w:rPr>
        <w:t>007.876.149-20</w:t>
      </w:r>
    </w:p>
    <w:p w:rsidR="00B35412" w:rsidRPr="0031035F" w:rsidRDefault="0086670B" w:rsidP="00523A82">
      <w:pPr>
        <w:ind w:firstLine="708"/>
        <w:jc w:val="both"/>
        <w:rPr>
          <w:b/>
        </w:rPr>
      </w:pPr>
      <w:r w:rsidRPr="0031035F">
        <w:rPr>
          <w:b/>
        </w:rPr>
        <w:t>Membro</w:t>
      </w:r>
    </w:p>
    <w:p w:rsidR="00691699" w:rsidRDefault="00691699" w:rsidP="00523A82">
      <w:pPr>
        <w:ind w:firstLine="708"/>
        <w:jc w:val="both"/>
        <w:rPr>
          <w:b/>
        </w:rPr>
      </w:pPr>
    </w:p>
    <w:p w:rsidR="00691699" w:rsidRDefault="00691699" w:rsidP="007D6FD4">
      <w:pPr>
        <w:ind w:left="708"/>
        <w:jc w:val="both"/>
        <w:rPr>
          <w:b/>
        </w:rPr>
      </w:pPr>
      <w:r>
        <w:rPr>
          <w:b/>
        </w:rPr>
        <w:t xml:space="preserve">V – </w:t>
      </w:r>
      <w:r w:rsidR="00E62F41">
        <w:rPr>
          <w:b/>
        </w:rPr>
        <w:t xml:space="preserve">Genor </w:t>
      </w:r>
      <w:r w:rsidR="00C427F9">
        <w:rPr>
          <w:b/>
        </w:rPr>
        <w:t xml:space="preserve">A. </w:t>
      </w:r>
      <w:r w:rsidR="00E62F41">
        <w:rPr>
          <w:b/>
        </w:rPr>
        <w:t>Moterle</w:t>
      </w:r>
      <w:r>
        <w:rPr>
          <w:b/>
        </w:rPr>
        <w:t xml:space="preserve"> </w:t>
      </w:r>
      <w:r w:rsidR="007D6FD4">
        <w:rPr>
          <w:b/>
        </w:rPr>
        <w:t>–</w:t>
      </w:r>
      <w:r>
        <w:rPr>
          <w:b/>
        </w:rPr>
        <w:t xml:space="preserve"> </w:t>
      </w:r>
      <w:r w:rsidR="006B7F54">
        <w:rPr>
          <w:b/>
        </w:rPr>
        <w:t>Diretor de Departamento Administrativo e Finanças – Matrícula nº 11.097 – CRC/SC 017929/O-0</w:t>
      </w:r>
      <w:r w:rsidR="007D6FD4">
        <w:rPr>
          <w:b/>
        </w:rPr>
        <w:t xml:space="preserve"> - </w:t>
      </w:r>
      <w:r>
        <w:rPr>
          <w:b/>
        </w:rPr>
        <w:t xml:space="preserve">CPF: </w:t>
      </w:r>
      <w:r w:rsidR="006B7F54">
        <w:rPr>
          <w:b/>
        </w:rPr>
        <w:t>400.494.189-04</w:t>
      </w:r>
    </w:p>
    <w:p w:rsidR="00D1036E" w:rsidRDefault="00D1036E" w:rsidP="00691699">
      <w:pPr>
        <w:ind w:firstLine="708"/>
        <w:jc w:val="both"/>
        <w:rPr>
          <w:b/>
        </w:rPr>
      </w:pPr>
    </w:p>
    <w:p w:rsidR="00033504" w:rsidRDefault="00033504" w:rsidP="0086670B">
      <w:pPr>
        <w:jc w:val="both"/>
      </w:pPr>
    </w:p>
    <w:p w:rsidR="00B664C2" w:rsidRDefault="0086670B" w:rsidP="00691699">
      <w:pPr>
        <w:spacing w:line="360" w:lineRule="auto"/>
        <w:jc w:val="both"/>
        <w:rPr>
          <w:b/>
        </w:rPr>
      </w:pPr>
      <w:r>
        <w:lastRenderedPageBreak/>
        <w:tab/>
      </w:r>
      <w:r>
        <w:rPr>
          <w:b/>
        </w:rPr>
        <w:t>Art. 2º</w:t>
      </w:r>
      <w:r>
        <w:t xml:space="preserve"> Compete à</w:t>
      </w:r>
      <w:bookmarkStart w:id="0" w:name="_GoBack"/>
      <w:bookmarkEnd w:id="0"/>
      <w:r>
        <w:t xml:space="preserve"> Comissão de que trata o artigo anterior, avaliar em moeda corrente nacional e emitir </w:t>
      </w:r>
      <w:r w:rsidR="00691699">
        <w:t xml:space="preserve">o respectivo </w:t>
      </w:r>
      <w:r w:rsidR="00691699" w:rsidRPr="00EB5682">
        <w:rPr>
          <w:b/>
        </w:rPr>
        <w:t>Laudo de Avaliação</w:t>
      </w:r>
      <w:r w:rsidR="00691699">
        <w:t xml:space="preserve"> </w:t>
      </w:r>
      <w:r w:rsidR="007D6FD4">
        <w:rPr>
          <w:b/>
        </w:rPr>
        <w:t xml:space="preserve">da </w:t>
      </w:r>
      <w:r w:rsidR="00E81185">
        <w:rPr>
          <w:b/>
        </w:rPr>
        <w:t xml:space="preserve">seguinte </w:t>
      </w:r>
      <w:r w:rsidR="007D6FD4">
        <w:rPr>
          <w:b/>
        </w:rPr>
        <w:t>Área de Terra</w:t>
      </w:r>
      <w:r w:rsidR="00EB5682">
        <w:rPr>
          <w:b/>
        </w:rPr>
        <w:t>s</w:t>
      </w:r>
      <w:r w:rsidR="007D6FD4">
        <w:rPr>
          <w:b/>
        </w:rPr>
        <w:t xml:space="preserve">: </w:t>
      </w:r>
    </w:p>
    <w:p w:rsidR="002C2906" w:rsidRPr="002C2906" w:rsidRDefault="00EB5682" w:rsidP="002C2906">
      <w:pPr>
        <w:pStyle w:val="PargrafodaLista"/>
        <w:numPr>
          <w:ilvl w:val="0"/>
          <w:numId w:val="13"/>
        </w:numPr>
        <w:tabs>
          <w:tab w:val="left" w:pos="9214"/>
          <w:tab w:val="left" w:pos="9356"/>
          <w:tab w:val="left" w:pos="9498"/>
        </w:tabs>
        <w:spacing w:line="360" w:lineRule="auto"/>
        <w:ind w:left="714" w:right="-142" w:hanging="714"/>
        <w:jc w:val="both"/>
        <w:rPr>
          <w:color w:val="000000"/>
        </w:rPr>
      </w:pPr>
      <w:r>
        <w:rPr>
          <w:b/>
        </w:rPr>
        <w:t>UMA ÁREA DE TERRAS</w:t>
      </w:r>
      <w:r w:rsidR="002C2906" w:rsidRPr="002C2906">
        <w:rPr>
          <w:b/>
        </w:rPr>
        <w:t xml:space="preserve"> com a área de 50.526,58m² </w:t>
      </w:r>
      <w:r w:rsidR="002C2906" w:rsidRPr="002C2906">
        <w:rPr>
          <w:bCs/>
        </w:rPr>
        <w:t>(cinquenta mil quinhentos e vinte e seis metros e cinquenta e oito decímetros quadrados)</w:t>
      </w:r>
      <w:r w:rsidR="002C2906">
        <w:t xml:space="preserve">, sem benfeitorias, situado na Rua São Joaquim, na Rua José Tirondelli e na Rua João Pilatti, no Bairro Centro, na Zona de Ocupação e Densificação Urbana </w:t>
      </w:r>
      <w:r w:rsidR="002C2906" w:rsidRPr="00A26D1E">
        <w:t xml:space="preserve">e Prioritária – ZODUP, na Cidade de Águas de Chapecó, Estado de Santa Catarina, com as seguintes confrontações: </w:t>
      </w:r>
      <w:r w:rsidR="002C2906" w:rsidRPr="002C2906">
        <w:rPr>
          <w:color w:val="000000"/>
        </w:rPr>
        <w:t xml:space="preserve">Inicia-se a descrição deste perímetro no vértice </w:t>
      </w:r>
      <w:r w:rsidR="002C2906" w:rsidRPr="002C2906">
        <w:rPr>
          <w:b/>
          <w:bCs/>
          <w:color w:val="000000"/>
        </w:rPr>
        <w:t>0=PP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7.003.914,461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303.757,851 m</w:t>
      </w:r>
      <w:r w:rsidR="002C2906" w:rsidRPr="002C2906">
        <w:rPr>
          <w:color w:val="000000"/>
        </w:rPr>
        <w:t xml:space="preserve">; deste, segue confrontando com Rua São Joaquim, com o seguinte azimute e distância: 131°42'49" e 3,01 m até o vértice </w:t>
      </w:r>
      <w:r w:rsidR="002C2906" w:rsidRPr="002C2906">
        <w:rPr>
          <w:b/>
          <w:bCs/>
          <w:color w:val="000000"/>
        </w:rPr>
        <w:t>1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7.003.912,461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303.760,095 m</w:t>
      </w:r>
      <w:r w:rsidR="002C2906" w:rsidRPr="002C2906">
        <w:rPr>
          <w:color w:val="000000"/>
        </w:rPr>
        <w:t xml:space="preserve">; deste, segue confrontando com Lote Urbano nº 01, quadra 77 (matrícula nº 15.242, de propriedade de Município de Águas de Chapecó/SC), com o seguinte azimute e distância: 119°56'09" e 19,14 m até o vértice </w:t>
      </w:r>
      <w:r w:rsidR="002C2906" w:rsidRPr="002C2906">
        <w:rPr>
          <w:b/>
          <w:bCs/>
          <w:color w:val="000000"/>
        </w:rPr>
        <w:t>2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7.003.902,908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303.776,686 m</w:t>
      </w:r>
      <w:r w:rsidR="002C2906" w:rsidRPr="002C2906">
        <w:rPr>
          <w:color w:val="000000"/>
        </w:rPr>
        <w:t xml:space="preserve">; deste, segue confrontando com Lote Urbano nº 02, quadra 77 (matrícula nº 15.243, de propriedade de Henrique Klier), com o seguinte azimute e distância: 119°56'09" e 17,73 m até o vértice </w:t>
      </w:r>
      <w:r w:rsidR="002C2906" w:rsidRPr="002C2906">
        <w:rPr>
          <w:b/>
          <w:bCs/>
          <w:color w:val="000000"/>
        </w:rPr>
        <w:t>3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7.003.894,062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303.792,047 m</w:t>
      </w:r>
      <w:r w:rsidR="002C2906" w:rsidRPr="002C2906">
        <w:rPr>
          <w:color w:val="000000"/>
        </w:rPr>
        <w:t xml:space="preserve">; deste, segue confrontando com Lote Urbano nº 03, quadra 77 (matrícula nº 15.244, de propriedade de Município de Águas de Chapecó/SC), com o seguinte azimute e distância: 119°56'09" e 14,21 m até o vértice </w:t>
      </w:r>
      <w:r w:rsidR="002C2906" w:rsidRPr="002C2906">
        <w:rPr>
          <w:b/>
          <w:bCs/>
          <w:color w:val="000000"/>
        </w:rPr>
        <w:t>4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7.003.886,969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303.804,363 m</w:t>
      </w:r>
      <w:r w:rsidR="002C2906" w:rsidRPr="002C2906">
        <w:rPr>
          <w:color w:val="000000"/>
        </w:rPr>
        <w:t xml:space="preserve">; deste, segue confrontando com Lote Urbano nº 04, quadra 77 (matrícula nº 15.245, de propriedade de Jóice Gonçalves da Costa e outro), com o seguinte azimute e distância: 119°56'09" " e 12,91 m até o vértice </w:t>
      </w:r>
      <w:r w:rsidR="002C2906" w:rsidRPr="002C2906">
        <w:rPr>
          <w:b/>
          <w:bCs/>
          <w:color w:val="000000"/>
        </w:rPr>
        <w:t>5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7.003.880,526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303.815,554 m</w:t>
      </w:r>
      <w:r w:rsidR="002C2906" w:rsidRPr="002C2906">
        <w:rPr>
          <w:color w:val="000000"/>
        </w:rPr>
        <w:t xml:space="preserve">; deste, segue confrontando com Lote Urbano nº 05, quadra 77 (matrícula nº 15.246, de propriedade de Gilnei Antônio Bertoldi e outro), com o seguinte azimute e distância: 119°56'09" e 13,04 m até o vértice </w:t>
      </w:r>
      <w:r w:rsidR="002C2906" w:rsidRPr="002C2906">
        <w:rPr>
          <w:b/>
          <w:bCs/>
          <w:color w:val="000000"/>
        </w:rPr>
        <w:t>6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7.003.874,020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303.826,851 m</w:t>
      </w:r>
      <w:r w:rsidR="002C2906" w:rsidRPr="002C2906">
        <w:rPr>
          <w:color w:val="000000"/>
        </w:rPr>
        <w:t xml:space="preserve">; deste, segue confrontando com Lote Urbano nº 06, quadra 77 (matrícula nº 15.247, de propriedade de Rosmeria Alves de Oliveira e outro), com o seguinte azimute e distância: 119°56'09" e 12,26 m até o vértice </w:t>
      </w:r>
      <w:r w:rsidR="002C2906" w:rsidRPr="002C2906">
        <w:rPr>
          <w:b/>
          <w:bCs/>
          <w:color w:val="000000"/>
        </w:rPr>
        <w:t>7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7.003.867,901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303.837,476 m</w:t>
      </w:r>
      <w:r w:rsidR="002C2906" w:rsidRPr="002C2906">
        <w:rPr>
          <w:color w:val="000000"/>
        </w:rPr>
        <w:t xml:space="preserve">; deste, segue confrontando com Lote Urbano nº 07, quadra 77 (matrícula nº 15.248, de propriedade de Milton Jose Alves), com o seguinte azimute e distância: 119°56'09" e 14,02 m até o vértice </w:t>
      </w:r>
      <w:r w:rsidR="002C2906" w:rsidRPr="002C2906">
        <w:rPr>
          <w:b/>
          <w:bCs/>
          <w:color w:val="000000"/>
        </w:rPr>
        <w:t>8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7.003.860,904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303.849,627 m</w:t>
      </w:r>
      <w:r w:rsidR="002C2906" w:rsidRPr="002C2906">
        <w:rPr>
          <w:color w:val="000000"/>
        </w:rPr>
        <w:t xml:space="preserve">; deste, segue confrontando com Lote Urbano nº 08, quadra 77 (matrícula nº 15.249, de propriedade de Leonir Capellari e outro), com o seguinte azimute e distância: 119°56'09" e 12,75 m até o vértice </w:t>
      </w:r>
      <w:r w:rsidR="002C2906" w:rsidRPr="002C2906">
        <w:rPr>
          <w:b/>
          <w:bCs/>
          <w:color w:val="000000"/>
        </w:rPr>
        <w:t>9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7.003.854,541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303.860,677 m</w:t>
      </w:r>
      <w:r w:rsidR="002C2906" w:rsidRPr="002C2906">
        <w:rPr>
          <w:color w:val="000000"/>
        </w:rPr>
        <w:t xml:space="preserve">; deste, segue confrontando com Lote Urbano nº 09, quadra 77 (matrícula nº 15.250, de propriedade de Município de Águas de Chapecó/SC), com o seguinte azimute e distância: 119°56'09" e 11,98 m até o vértice </w:t>
      </w:r>
      <w:r w:rsidR="002C2906" w:rsidRPr="002C2906">
        <w:rPr>
          <w:b/>
          <w:bCs/>
          <w:color w:val="000000"/>
        </w:rPr>
        <w:t>10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7.003.848,564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303.871,057 m</w:t>
      </w:r>
      <w:r w:rsidR="002C2906" w:rsidRPr="002C2906">
        <w:rPr>
          <w:color w:val="000000"/>
        </w:rPr>
        <w:t xml:space="preserve">; deste, segue confrontando com Lote Urbano nº 10, quadra 77 (matrícula nº 15.251, de propriedade de Lucia Weiland Bertoldi), com o seguinte azimute e distância: 119°56'09" e 13,49 m até o vértice </w:t>
      </w:r>
      <w:r w:rsidR="002C2906" w:rsidRPr="002C2906">
        <w:rPr>
          <w:b/>
          <w:bCs/>
          <w:color w:val="000000"/>
        </w:rPr>
        <w:t>11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7.003.841,831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303.882,748 m</w:t>
      </w:r>
      <w:r w:rsidR="002C2906" w:rsidRPr="002C2906">
        <w:rPr>
          <w:color w:val="000000"/>
        </w:rPr>
        <w:t xml:space="preserve">; deste, segue confrontando com Lote Urbano nº 11, quadra 77 (matrícula nº 15.252, de propriedade de Município de Águas de Chapecó/SC), com o seguinte azimute e distância: 119°56'09" e 12,15 m até o vértice </w:t>
      </w:r>
      <w:r w:rsidR="002C2906" w:rsidRPr="002C2906">
        <w:rPr>
          <w:b/>
          <w:bCs/>
          <w:color w:val="000000"/>
        </w:rPr>
        <w:t>12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7.003.835,768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303.893,277 m</w:t>
      </w:r>
      <w:r w:rsidR="002C2906" w:rsidRPr="002C2906">
        <w:rPr>
          <w:color w:val="000000"/>
        </w:rPr>
        <w:t xml:space="preserve">; deste, segue confrontando com Lote Urbano nº 12, quadra 77 (matrícula nº 15.253, de propriedade de Município de Águas de Chapecó/SC), com o seguinte azimute e distância: 119°56'09" e 12,31 m até o vértice </w:t>
      </w:r>
      <w:r w:rsidR="002C2906" w:rsidRPr="002C2906">
        <w:rPr>
          <w:b/>
          <w:bCs/>
          <w:color w:val="000000"/>
        </w:rPr>
        <w:t>13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7.003.829,627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303.903,941 m</w:t>
      </w:r>
      <w:r w:rsidR="002C2906" w:rsidRPr="002C2906">
        <w:rPr>
          <w:color w:val="000000"/>
        </w:rPr>
        <w:t xml:space="preserve">; deste, segue confrontando com Lote Urbano nº 14, quadra 77 (matrícula nº 15.255, de propriedade de Sallei Fatima Dezen), com o seguinte azimute e distância: 212°24'53" e 11,94 m até o vértice </w:t>
      </w:r>
      <w:r w:rsidR="002C2906" w:rsidRPr="002C2906">
        <w:rPr>
          <w:b/>
          <w:bCs/>
          <w:color w:val="000000"/>
        </w:rPr>
        <w:t>14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7.003.819,551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303.897,542 m</w:t>
      </w:r>
      <w:r w:rsidR="002C2906" w:rsidRPr="002C2906">
        <w:rPr>
          <w:color w:val="000000"/>
        </w:rPr>
        <w:t xml:space="preserve">; deste, segue confrontando com Lote Urbano nº 15, quadra 77 (matrícula nº 15.256, de propriedade de Município de Águas de Chapecó/SC), com os seguintes azimutes e distâncias: 302°27'50" e 11,37 m até o vértice </w:t>
      </w:r>
      <w:r w:rsidR="002C2906" w:rsidRPr="002C2906">
        <w:rPr>
          <w:b/>
          <w:bCs/>
          <w:color w:val="000000"/>
        </w:rPr>
        <w:t>15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7.003.825,654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303.887,950 m</w:t>
      </w:r>
      <w:r w:rsidR="002C2906" w:rsidRPr="002C2906">
        <w:rPr>
          <w:color w:val="000000"/>
        </w:rPr>
        <w:t xml:space="preserve">; 212°47'50" e 12,02 m até o vértice </w:t>
      </w:r>
      <w:r w:rsidR="002C2906" w:rsidRPr="002C2906">
        <w:rPr>
          <w:b/>
          <w:bCs/>
          <w:color w:val="000000"/>
        </w:rPr>
        <w:t>16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7.003.815,552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303.881,440 m</w:t>
      </w:r>
      <w:r w:rsidR="002C2906" w:rsidRPr="002C2906">
        <w:rPr>
          <w:color w:val="000000"/>
        </w:rPr>
        <w:t xml:space="preserve">; deste, segue confrontando com Lote Urbano nº 16, quadra 77 (matrícula nº 15.257, de propriedade de Município de Águas de Chapecó/SC), com o seguinte azimute e distância: 212°47'50" e 15,65 m até o vértice </w:t>
      </w:r>
      <w:r w:rsidR="002C2906" w:rsidRPr="002C2906">
        <w:rPr>
          <w:b/>
          <w:bCs/>
          <w:color w:val="000000"/>
        </w:rPr>
        <w:t>17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7.003.802,396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303.872,963 m</w:t>
      </w:r>
      <w:r w:rsidR="002C2906" w:rsidRPr="002C2906">
        <w:rPr>
          <w:color w:val="000000"/>
        </w:rPr>
        <w:t xml:space="preserve">; deste, segue confrontando com Lote Urbano nº 17, quadra 77 (matrícula nº 15.258, de propriedade de Município de Águas de Chapecó/SC), com o seguinte azimute e distância: 212°47'50"e 19,53  m até o vértice </w:t>
      </w:r>
      <w:r w:rsidR="002C2906" w:rsidRPr="002C2906">
        <w:rPr>
          <w:b/>
          <w:bCs/>
          <w:color w:val="000000"/>
        </w:rPr>
        <w:t>18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7.003.785,975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303.862,381 m</w:t>
      </w:r>
      <w:r w:rsidR="002C2906" w:rsidRPr="002C2906">
        <w:rPr>
          <w:color w:val="000000"/>
        </w:rPr>
        <w:t xml:space="preserve">; deste, segue confrontando com Lote Urbano nº 18, quadra 77 (matrícula nº 15.259, de propriedade de Município de Águas de Chapecó/SC), com os seguintes azimutes e distâncias: 212°47'50" e 15,34 m até o vértice </w:t>
      </w:r>
      <w:r w:rsidR="002C2906" w:rsidRPr="002C2906">
        <w:rPr>
          <w:b/>
          <w:bCs/>
          <w:color w:val="000000"/>
        </w:rPr>
        <w:t>19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7.003.773,080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303.854,072 m</w:t>
      </w:r>
      <w:r w:rsidR="002C2906" w:rsidRPr="002C2906">
        <w:rPr>
          <w:color w:val="000000"/>
        </w:rPr>
        <w:t xml:space="preserve">; 127°29'51" e 30,66 m até o vértice </w:t>
      </w:r>
      <w:r w:rsidR="002C2906" w:rsidRPr="002C2906">
        <w:rPr>
          <w:b/>
          <w:bCs/>
          <w:color w:val="000000"/>
        </w:rPr>
        <w:t>20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7.003.754,419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303.878,393 m</w:t>
      </w:r>
      <w:r w:rsidR="002C2906" w:rsidRPr="002C2906">
        <w:rPr>
          <w:color w:val="000000"/>
        </w:rPr>
        <w:t xml:space="preserve">; deste, segue confrontando com a Rua José Tirondelli (matrícula nº 15.261, de propriedade de Município de Águas de Chapecó/SC), com o seguinte azimute e distância: 127°29'51" e 10,03 m até o vértice </w:t>
      </w:r>
      <w:r w:rsidR="002C2906" w:rsidRPr="002C2906">
        <w:rPr>
          <w:b/>
          <w:bCs/>
          <w:color w:val="000000"/>
        </w:rPr>
        <w:t>21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7.003.748,313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303.886,352 m</w:t>
      </w:r>
      <w:r w:rsidR="002C2906" w:rsidRPr="002C2906">
        <w:rPr>
          <w:color w:val="000000"/>
        </w:rPr>
        <w:t xml:space="preserve">; deste, segue confrontando com Lote Urbano nº 14, quadra 75 (matrícula nº 15.231, de propriedade de Município de Águas de Chapecó/SC), com o seguinte azimute e distância: 127°29'51" e 33,28 m até o vértice </w:t>
      </w:r>
      <w:r w:rsidR="002C2906" w:rsidRPr="002C2906">
        <w:rPr>
          <w:b/>
          <w:bCs/>
          <w:color w:val="000000"/>
        </w:rPr>
        <w:t>22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7.003.728,051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303.912,760 m</w:t>
      </w:r>
      <w:r w:rsidR="002C2906" w:rsidRPr="002C2906">
        <w:rPr>
          <w:color w:val="000000"/>
        </w:rPr>
        <w:t xml:space="preserve">; deste, segue confrontando com Lote Urbano nº 15, quadra 75 (matrícula nº 15.232, de propriedade de Município de Águas de Chapecó/SC), com o seguinte azimute e distância: 127°29'51" e 26,67 m até o vértice </w:t>
      </w:r>
      <w:r w:rsidR="002C2906" w:rsidRPr="002C2906">
        <w:rPr>
          <w:b/>
          <w:bCs/>
          <w:color w:val="000000"/>
        </w:rPr>
        <w:t>23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7.003.711,819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303.933,917 m</w:t>
      </w:r>
      <w:r w:rsidR="002C2906" w:rsidRPr="002C2906">
        <w:rPr>
          <w:color w:val="000000"/>
        </w:rPr>
        <w:t xml:space="preserve">; deste, segue confrontando com a Rua João Pilatti (matrícula nº 15.260, de propriedade de Município de Águas de Chapecó/SC), com o seguinte azimute e distância: 127°29'51" e 7,70 m até o vértice </w:t>
      </w:r>
      <w:r w:rsidR="002C2906" w:rsidRPr="002C2906">
        <w:rPr>
          <w:b/>
          <w:bCs/>
          <w:color w:val="000000"/>
        </w:rPr>
        <w:t>24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7.003.707,133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303.940,024 m</w:t>
      </w:r>
      <w:r w:rsidR="002C2906" w:rsidRPr="002C2906">
        <w:rPr>
          <w:color w:val="000000"/>
        </w:rPr>
        <w:t xml:space="preserve">; deste, segue confrontando com Uma Área de Terras de Cultura (matrícula nº 14.710, de propriedade de Claudino Ribeiro), com o seguinte azimute e distância: 213°10'15" e 40,90 m até o vértice </w:t>
      </w:r>
      <w:r w:rsidR="002C2906" w:rsidRPr="002C2906">
        <w:rPr>
          <w:b/>
          <w:bCs/>
          <w:color w:val="000000"/>
        </w:rPr>
        <w:t>25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7.003.672,901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303.917,648 m</w:t>
      </w:r>
      <w:r w:rsidR="002C2906" w:rsidRPr="002C2906">
        <w:rPr>
          <w:color w:val="000000"/>
        </w:rPr>
        <w:t xml:space="preserve">; deste, segue confrontando com Uma Área de Terras (Área Remanescente da matrícula nº 13.319, de propriedade da Companhia Hidromineral do Oeste Catarinense - HIDROESTE), com os seguintes azimutes e distâncias: 272°17'27" e 83,48 m até o vértice </w:t>
      </w:r>
      <w:r w:rsidR="002C2906" w:rsidRPr="002C2906">
        <w:rPr>
          <w:b/>
          <w:bCs/>
          <w:color w:val="000000"/>
        </w:rPr>
        <w:t>26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7.003.676,238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303.834,238 m</w:t>
      </w:r>
      <w:r w:rsidR="002C2906" w:rsidRPr="002C2906">
        <w:rPr>
          <w:color w:val="000000"/>
        </w:rPr>
        <w:t xml:space="preserve">; 251°12'39" e 318,79 m até o vértice </w:t>
      </w:r>
      <w:r w:rsidR="002C2906" w:rsidRPr="002C2906">
        <w:rPr>
          <w:b/>
          <w:bCs/>
          <w:color w:val="000000"/>
        </w:rPr>
        <w:t>27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7.003.573,561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303.532,440 m</w:t>
      </w:r>
      <w:r w:rsidR="002C2906" w:rsidRPr="002C2906">
        <w:rPr>
          <w:color w:val="000000"/>
        </w:rPr>
        <w:t xml:space="preserve">; 340°55'47" e 102,37 m até o vértice </w:t>
      </w:r>
      <w:r w:rsidR="002C2906" w:rsidRPr="002C2906">
        <w:rPr>
          <w:b/>
          <w:bCs/>
          <w:color w:val="000000"/>
        </w:rPr>
        <w:t>28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7.003.670,314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303.498,992 m</w:t>
      </w:r>
      <w:r w:rsidR="002C2906" w:rsidRPr="002C2906">
        <w:rPr>
          <w:color w:val="000000"/>
        </w:rPr>
        <w:t xml:space="preserve">; deste, segue confrontando com Uma Área de Terras de Cultura e Matos (matrícula nº 12.167, de propriedade de Fernanda Zeni), com os seguintes azimutes e distâncias: 71°36'28" e 322,67 m até o vértice </w:t>
      </w:r>
      <w:r w:rsidR="002C2906" w:rsidRPr="002C2906">
        <w:rPr>
          <w:b/>
          <w:bCs/>
          <w:color w:val="000000"/>
        </w:rPr>
        <w:t>29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7.003.772,123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303.805,179 m</w:t>
      </w:r>
      <w:r w:rsidR="002C2906" w:rsidRPr="002C2906">
        <w:rPr>
          <w:color w:val="000000"/>
        </w:rPr>
        <w:t xml:space="preserve">; 341°36'28" e 120,00 m até o vértice </w:t>
      </w:r>
      <w:r w:rsidR="002C2906" w:rsidRPr="002C2906">
        <w:rPr>
          <w:b/>
          <w:bCs/>
          <w:color w:val="000000"/>
        </w:rPr>
        <w:t>30</w:t>
      </w:r>
      <w:r w:rsidR="002C2906" w:rsidRPr="002C2906">
        <w:rPr>
          <w:color w:val="000000"/>
        </w:rPr>
        <w:t xml:space="preserve">, de coordenadas </w:t>
      </w:r>
      <w:r w:rsidR="002C2906" w:rsidRPr="002C2906">
        <w:rPr>
          <w:b/>
          <w:bCs/>
          <w:color w:val="000000"/>
        </w:rPr>
        <w:t>N 7.003.885,994 m</w:t>
      </w:r>
      <w:r w:rsidR="002C2906" w:rsidRPr="002C2906">
        <w:rPr>
          <w:color w:val="000000"/>
        </w:rPr>
        <w:t xml:space="preserve"> e </w:t>
      </w:r>
      <w:r w:rsidR="002C2906" w:rsidRPr="002C2906">
        <w:rPr>
          <w:b/>
          <w:bCs/>
          <w:color w:val="000000"/>
        </w:rPr>
        <w:t>E 303.767,317 m</w:t>
      </w:r>
      <w:r w:rsidR="002C2906" w:rsidRPr="002C2906">
        <w:rPr>
          <w:color w:val="000000"/>
        </w:rPr>
        <w:t xml:space="preserve">; deste, segue confrontando com Lote Urbano nº 01, da quadra 93 (matrícula nº 15.157, de propriedade de Fernanda Zeni), com o seguinte azimute e distância: 341°36'28" e 30,00 m até o vértice </w:t>
      </w:r>
      <w:r w:rsidR="002C2906" w:rsidRPr="002C2906">
        <w:rPr>
          <w:b/>
          <w:bCs/>
          <w:color w:val="000000"/>
        </w:rPr>
        <w:t>0=PP</w:t>
      </w:r>
      <w:r w:rsidR="002C2906" w:rsidRPr="002C2906">
        <w:rPr>
          <w:color w:val="000000"/>
        </w:rPr>
        <w:t xml:space="preserve">, vértice inicial da descrição deste perímetro. Todas as coordenadas aqui descritas estão georreferenciadas ao SGB, encontram-se representadas no Sistema UTM, </w:t>
      </w:r>
      <w:r w:rsidR="002C2906" w:rsidRPr="00C24F6E">
        <w:t xml:space="preserve">referenciadas ao </w:t>
      </w:r>
      <w:r w:rsidR="002C2906" w:rsidRPr="002C2906">
        <w:rPr>
          <w:rFonts w:eastAsia="Arial"/>
        </w:rPr>
        <w:t>Meridiano Central 51°00'</w:t>
      </w:r>
      <w:r w:rsidR="002C2906" w:rsidRPr="00F16111">
        <w:t>, fuso -22, tendo como datum o SIRGAS2000</w:t>
      </w:r>
      <w:r w:rsidR="002C2906" w:rsidRPr="002C2906">
        <w:rPr>
          <w:color w:val="000000"/>
        </w:rPr>
        <w:t>. Todos os azimutes, distâncias e área foram calculados no plano de projeção UTM.</w:t>
      </w:r>
    </w:p>
    <w:p w:rsidR="00634430" w:rsidRPr="002C2906" w:rsidRDefault="00634430" w:rsidP="002C2906"/>
    <w:p w:rsidR="00033504" w:rsidRDefault="0018080A" w:rsidP="00691699">
      <w:pPr>
        <w:spacing w:line="360" w:lineRule="auto"/>
        <w:ind w:firstLine="709"/>
        <w:jc w:val="both"/>
      </w:pPr>
      <w:r>
        <w:rPr>
          <w:b/>
        </w:rPr>
        <w:t>Par</w:t>
      </w:r>
      <w:r w:rsidR="005C2996">
        <w:rPr>
          <w:b/>
        </w:rPr>
        <w:t>á</w:t>
      </w:r>
      <w:r>
        <w:rPr>
          <w:b/>
        </w:rPr>
        <w:t xml:space="preserve">grafo único. </w:t>
      </w:r>
      <w:r>
        <w:t>O imóve</w:t>
      </w:r>
      <w:r w:rsidR="00D1036E">
        <w:t>l</w:t>
      </w:r>
      <w:r>
        <w:t xml:space="preserve"> descrit</w:t>
      </w:r>
      <w:r w:rsidR="0053051D">
        <w:t>o</w:t>
      </w:r>
      <w:r>
        <w:t xml:space="preserve"> no caput deste artigo</w:t>
      </w:r>
      <w:r w:rsidR="0053051D">
        <w:t xml:space="preserve"> </w:t>
      </w:r>
      <w:r w:rsidR="00D1036E">
        <w:t>é</w:t>
      </w:r>
      <w:r w:rsidR="007D6FD4">
        <w:t xml:space="preserve"> objeto de Avaliação para futura aquisição com </w:t>
      </w:r>
      <w:r w:rsidR="00D1036E">
        <w:t xml:space="preserve">a </w:t>
      </w:r>
      <w:r w:rsidR="007D6FD4">
        <w:t xml:space="preserve">finalidade de </w:t>
      </w:r>
      <w:r w:rsidR="00D1036E">
        <w:t>“I</w:t>
      </w:r>
      <w:r w:rsidR="007D6FD4">
        <w:t>nstalação de Núcleo Habitacional de Interesse Social</w:t>
      </w:r>
      <w:r w:rsidR="00D1036E">
        <w:t>”</w:t>
      </w:r>
      <w:r w:rsidR="0087674D">
        <w:t>.</w:t>
      </w:r>
    </w:p>
    <w:p w:rsidR="0018080A" w:rsidRDefault="0018080A" w:rsidP="0086670B">
      <w:pPr>
        <w:jc w:val="both"/>
      </w:pPr>
    </w:p>
    <w:p w:rsidR="005F4F32" w:rsidRPr="008E749C" w:rsidRDefault="008E749C" w:rsidP="00691699">
      <w:pPr>
        <w:spacing w:line="360" w:lineRule="auto"/>
        <w:ind w:firstLine="709"/>
        <w:jc w:val="both"/>
      </w:pPr>
      <w:r>
        <w:rPr>
          <w:b/>
        </w:rPr>
        <w:t xml:space="preserve">Art. </w:t>
      </w:r>
      <w:r w:rsidR="00846D8A">
        <w:rPr>
          <w:b/>
        </w:rPr>
        <w:t>3</w:t>
      </w:r>
      <w:r>
        <w:rPr>
          <w:b/>
        </w:rPr>
        <w:t>º</w:t>
      </w:r>
      <w:r>
        <w:t xml:space="preserve"> O </w:t>
      </w:r>
      <w:r w:rsidR="00846D8A">
        <w:t>Laudo de Avaliação de que trata o artigo anterior, deverá ser entregue</w:t>
      </w:r>
      <w:r w:rsidR="002E0CCF">
        <w:t xml:space="preserve"> no</w:t>
      </w:r>
      <w:r w:rsidR="0053051D">
        <w:t xml:space="preserve"> </w:t>
      </w:r>
      <w:r>
        <w:t xml:space="preserve">prazo de </w:t>
      </w:r>
      <w:r w:rsidR="00B068AA">
        <w:t>1</w:t>
      </w:r>
      <w:r w:rsidR="002E0CCF">
        <w:t>0 (</w:t>
      </w:r>
      <w:r w:rsidR="00B068AA">
        <w:t>dez</w:t>
      </w:r>
      <w:r w:rsidR="002E0CCF">
        <w:t>) dias úteis, contados da publicação deste decreto.</w:t>
      </w:r>
    </w:p>
    <w:p w:rsidR="008E749C" w:rsidRDefault="008E749C" w:rsidP="00523A82">
      <w:pPr>
        <w:ind w:firstLine="708"/>
        <w:jc w:val="both"/>
        <w:rPr>
          <w:b/>
        </w:rPr>
      </w:pPr>
    </w:p>
    <w:p w:rsidR="00B061B7" w:rsidRPr="007F3D93" w:rsidRDefault="00B061B7" w:rsidP="00691699">
      <w:pPr>
        <w:spacing w:line="360" w:lineRule="auto"/>
        <w:ind w:firstLine="709"/>
        <w:jc w:val="both"/>
      </w:pPr>
      <w:r>
        <w:rPr>
          <w:b/>
        </w:rPr>
        <w:t>Art. 4</w:t>
      </w:r>
      <w:r w:rsidRPr="00A32336">
        <w:rPr>
          <w:b/>
        </w:rPr>
        <w:t>º</w:t>
      </w:r>
      <w:r>
        <w:t xml:space="preserve"> Aos membros do Conselho, não se caracteriza nenhum tipo de vínculo empregatício, em decorrência da execução de s</w:t>
      </w:r>
      <w:r w:rsidR="007D6FD4">
        <w:t>uas atribuições, exceto o membro que for Corretor de Imóveis.</w:t>
      </w:r>
    </w:p>
    <w:p w:rsidR="00B061B7" w:rsidRDefault="00B061B7" w:rsidP="00523A82">
      <w:pPr>
        <w:ind w:firstLine="708"/>
        <w:jc w:val="both"/>
        <w:rPr>
          <w:b/>
        </w:rPr>
      </w:pPr>
    </w:p>
    <w:p w:rsidR="00A32336" w:rsidRDefault="00B02695" w:rsidP="00691699">
      <w:pPr>
        <w:spacing w:line="360" w:lineRule="auto"/>
        <w:ind w:firstLine="709"/>
        <w:jc w:val="both"/>
      </w:pPr>
      <w:r w:rsidRPr="00DE5446">
        <w:rPr>
          <w:b/>
        </w:rPr>
        <w:t xml:space="preserve">Art. </w:t>
      </w:r>
      <w:r w:rsidR="00B061B7">
        <w:rPr>
          <w:b/>
        </w:rPr>
        <w:t>5</w:t>
      </w:r>
      <w:r w:rsidRPr="00DE5446">
        <w:rPr>
          <w:b/>
        </w:rPr>
        <w:t>º</w:t>
      </w:r>
      <w:r w:rsidR="00691699">
        <w:rPr>
          <w:b/>
        </w:rPr>
        <w:t xml:space="preserve"> </w:t>
      </w:r>
      <w:r w:rsidR="000E6A0A">
        <w:t xml:space="preserve">As despesas decorrentes </w:t>
      </w:r>
      <w:r w:rsidR="00A32336">
        <w:t>deste decreto, correrão por conta do orçamento fiscal vigente.</w:t>
      </w:r>
    </w:p>
    <w:p w:rsidR="00A32336" w:rsidRDefault="00A32336" w:rsidP="00523A82">
      <w:pPr>
        <w:ind w:firstLine="708"/>
        <w:jc w:val="both"/>
      </w:pPr>
    </w:p>
    <w:p w:rsidR="005F4F32" w:rsidRDefault="005F4F32" w:rsidP="00691699">
      <w:pPr>
        <w:spacing w:line="360" w:lineRule="auto"/>
        <w:ind w:firstLine="709"/>
        <w:jc w:val="both"/>
      </w:pPr>
      <w:r w:rsidRPr="00DE5446">
        <w:rPr>
          <w:b/>
        </w:rPr>
        <w:t xml:space="preserve">Art. </w:t>
      </w:r>
      <w:r w:rsidR="00B02695">
        <w:rPr>
          <w:b/>
        </w:rPr>
        <w:t>6</w:t>
      </w:r>
      <w:r w:rsidRPr="00DE5446">
        <w:rPr>
          <w:b/>
        </w:rPr>
        <w:t>º</w:t>
      </w:r>
      <w:r w:rsidR="00691699">
        <w:rPr>
          <w:b/>
        </w:rPr>
        <w:t xml:space="preserve"> </w:t>
      </w:r>
      <w:r w:rsidRPr="00FC55CB">
        <w:t xml:space="preserve">Este decreto entrará em </w:t>
      </w:r>
      <w:r>
        <w:t>vigor na data de sua publicação, r</w:t>
      </w:r>
      <w:r w:rsidRPr="00FC55CB">
        <w:t>evoga</w:t>
      </w:r>
      <w:r>
        <w:t>das</w:t>
      </w:r>
      <w:r w:rsidRPr="00FC55CB">
        <w:t xml:space="preserve"> as disposições em contrário.</w:t>
      </w:r>
    </w:p>
    <w:p w:rsidR="00172C95" w:rsidRDefault="00172C95" w:rsidP="00695C0C">
      <w:pPr>
        <w:jc w:val="both"/>
      </w:pPr>
    </w:p>
    <w:p w:rsidR="00DE5446" w:rsidRDefault="00DE5446" w:rsidP="00695C0C">
      <w:pPr>
        <w:jc w:val="center"/>
      </w:pPr>
      <w:r>
        <w:t xml:space="preserve">Gabinete do Prefeito </w:t>
      </w:r>
      <w:r w:rsidR="0053051D">
        <w:t>do Município</w:t>
      </w:r>
      <w:r>
        <w:t xml:space="preserve"> de</w:t>
      </w:r>
    </w:p>
    <w:p w:rsidR="00E26723" w:rsidRPr="00695C0C" w:rsidRDefault="00E26723" w:rsidP="00695C0C">
      <w:pPr>
        <w:jc w:val="center"/>
      </w:pPr>
      <w:r w:rsidRPr="00695C0C">
        <w:t xml:space="preserve">Águas de Chapecó/SC, em </w:t>
      </w:r>
      <w:r w:rsidR="007D6FD4">
        <w:t>2</w:t>
      </w:r>
      <w:r w:rsidR="00E62F41">
        <w:t>9</w:t>
      </w:r>
      <w:r w:rsidR="00715B96">
        <w:t xml:space="preserve"> de </w:t>
      </w:r>
      <w:r w:rsidR="00D1036E">
        <w:t>set</w:t>
      </w:r>
      <w:r w:rsidR="0052680D">
        <w:t>e</w:t>
      </w:r>
      <w:r w:rsidR="00D1036E">
        <w:t>mb</w:t>
      </w:r>
      <w:r w:rsidR="007D6FD4">
        <w:t>ro</w:t>
      </w:r>
      <w:r w:rsidRPr="00695C0C">
        <w:t xml:space="preserve"> de 20</w:t>
      </w:r>
      <w:r w:rsidR="007D6FD4">
        <w:t>2</w:t>
      </w:r>
      <w:r w:rsidR="00A34CDA">
        <w:t>3</w:t>
      </w:r>
      <w:r w:rsidRPr="00695C0C">
        <w:t>.</w:t>
      </w:r>
    </w:p>
    <w:p w:rsidR="00E26723" w:rsidRDefault="00E26723" w:rsidP="00E26723">
      <w:pPr>
        <w:pStyle w:val="Ttulo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5C0C" w:rsidRDefault="00695C0C" w:rsidP="00695C0C"/>
    <w:p w:rsidR="007F60B3" w:rsidRPr="00695C0C" w:rsidRDefault="007F60B3" w:rsidP="00695C0C"/>
    <w:p w:rsidR="00E26723" w:rsidRPr="00695C0C" w:rsidRDefault="00695C0C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5C0C">
        <w:rPr>
          <w:rFonts w:ascii="Times New Roman" w:hAnsi="Times New Roman" w:cs="Times New Roman"/>
          <w:color w:val="auto"/>
          <w:sz w:val="24"/>
          <w:szCs w:val="24"/>
        </w:rPr>
        <w:t>LEONIR ANTÔNIO HENTGES</w:t>
      </w:r>
    </w:p>
    <w:p w:rsidR="00E26723" w:rsidRPr="00695C0C" w:rsidRDefault="00B5766D" w:rsidP="00E2672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Prefeito</w:t>
      </w:r>
    </w:p>
    <w:p w:rsidR="00E26723" w:rsidRDefault="00E26723" w:rsidP="00E26723">
      <w:pPr>
        <w:jc w:val="center"/>
      </w:pPr>
    </w:p>
    <w:p w:rsidR="00695C0C" w:rsidRPr="00695C0C" w:rsidRDefault="00695C0C" w:rsidP="00E26723">
      <w:pPr>
        <w:jc w:val="center"/>
      </w:pPr>
    </w:p>
    <w:p w:rsidR="0089480B" w:rsidRPr="00D9770A" w:rsidRDefault="00E26723" w:rsidP="00D9770A">
      <w:pPr>
        <w:rPr>
          <w:b/>
          <w:sz w:val="20"/>
          <w:szCs w:val="20"/>
        </w:rPr>
      </w:pPr>
      <w:r w:rsidRPr="00DE5446">
        <w:rPr>
          <w:b/>
          <w:sz w:val="20"/>
          <w:szCs w:val="20"/>
        </w:rPr>
        <w:t>Registre-se e Publique-se.</w:t>
      </w:r>
    </w:p>
    <w:sectPr w:rsidR="0089480B" w:rsidRPr="00D9770A" w:rsidSect="005A0A85">
      <w:footerReference w:type="default" r:id="rId7"/>
      <w:pgSz w:w="11906" w:h="16838"/>
      <w:pgMar w:top="2835" w:right="141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2D" w:rsidRDefault="0063672D" w:rsidP="00523A82">
      <w:r>
        <w:separator/>
      </w:r>
    </w:p>
  </w:endnote>
  <w:endnote w:type="continuationSeparator" w:id="0">
    <w:p w:rsidR="0063672D" w:rsidRDefault="0063672D" w:rsidP="0052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337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23A82" w:rsidRDefault="00523A82">
            <w:pPr>
              <w:pStyle w:val="Rodap"/>
              <w:jc w:val="right"/>
            </w:pPr>
            <w:r>
              <w:t xml:space="preserve">Página </w:t>
            </w:r>
            <w:r w:rsidR="00814BB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14BB4">
              <w:rPr>
                <w:b/>
                <w:bCs/>
              </w:rPr>
              <w:fldChar w:fldCharType="separate"/>
            </w:r>
            <w:r w:rsidR="0063672D">
              <w:rPr>
                <w:b/>
                <w:bCs/>
                <w:noProof/>
              </w:rPr>
              <w:t>1</w:t>
            </w:r>
            <w:r w:rsidR="00814BB4">
              <w:rPr>
                <w:b/>
                <w:bCs/>
              </w:rPr>
              <w:fldChar w:fldCharType="end"/>
            </w:r>
            <w:r>
              <w:t xml:space="preserve"> de </w:t>
            </w:r>
            <w:r w:rsidR="00814BB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14BB4">
              <w:rPr>
                <w:b/>
                <w:bCs/>
              </w:rPr>
              <w:fldChar w:fldCharType="separate"/>
            </w:r>
            <w:r w:rsidR="0063672D">
              <w:rPr>
                <w:b/>
                <w:bCs/>
                <w:noProof/>
              </w:rPr>
              <w:t>1</w:t>
            </w:r>
            <w:r w:rsidR="00814BB4">
              <w:rPr>
                <w:b/>
                <w:bCs/>
              </w:rPr>
              <w:fldChar w:fldCharType="end"/>
            </w:r>
          </w:p>
        </w:sdtContent>
      </w:sdt>
    </w:sdtContent>
  </w:sdt>
  <w:p w:rsidR="00523A82" w:rsidRDefault="00523A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2D" w:rsidRDefault="0063672D" w:rsidP="00523A82">
      <w:r>
        <w:separator/>
      </w:r>
    </w:p>
  </w:footnote>
  <w:footnote w:type="continuationSeparator" w:id="0">
    <w:p w:rsidR="0063672D" w:rsidRDefault="0063672D" w:rsidP="00523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069C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B1A5A"/>
    <w:multiLevelType w:val="hybridMultilevel"/>
    <w:tmpl w:val="44806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F3FFB"/>
    <w:multiLevelType w:val="hybridMultilevel"/>
    <w:tmpl w:val="7DC6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51677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3621D"/>
    <w:multiLevelType w:val="hybridMultilevel"/>
    <w:tmpl w:val="2230F558"/>
    <w:lvl w:ilvl="0" w:tplc="E6AAC38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96F49A2"/>
    <w:multiLevelType w:val="hybridMultilevel"/>
    <w:tmpl w:val="29A651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1D"/>
    <w:rsid w:val="0000144D"/>
    <w:rsid w:val="000070F0"/>
    <w:rsid w:val="000170AE"/>
    <w:rsid w:val="00033504"/>
    <w:rsid w:val="00034336"/>
    <w:rsid w:val="0004176F"/>
    <w:rsid w:val="00042FCB"/>
    <w:rsid w:val="00045CEF"/>
    <w:rsid w:val="000513C2"/>
    <w:rsid w:val="00070C53"/>
    <w:rsid w:val="00086A54"/>
    <w:rsid w:val="0009142C"/>
    <w:rsid w:val="00096218"/>
    <w:rsid w:val="000B4391"/>
    <w:rsid w:val="000C1B34"/>
    <w:rsid w:val="000C5AB3"/>
    <w:rsid w:val="000E6A0A"/>
    <w:rsid w:val="000F0CDF"/>
    <w:rsid w:val="001035DC"/>
    <w:rsid w:val="001040C9"/>
    <w:rsid w:val="001056BC"/>
    <w:rsid w:val="00110249"/>
    <w:rsid w:val="00117C49"/>
    <w:rsid w:val="00122925"/>
    <w:rsid w:val="00143DDD"/>
    <w:rsid w:val="00172C95"/>
    <w:rsid w:val="00176059"/>
    <w:rsid w:val="0018080A"/>
    <w:rsid w:val="0019748C"/>
    <w:rsid w:val="001A5452"/>
    <w:rsid w:val="001D788E"/>
    <w:rsid w:val="002013FF"/>
    <w:rsid w:val="0020328E"/>
    <w:rsid w:val="002064B9"/>
    <w:rsid w:val="002276FD"/>
    <w:rsid w:val="0023009B"/>
    <w:rsid w:val="00231677"/>
    <w:rsid w:val="00250776"/>
    <w:rsid w:val="00285AB3"/>
    <w:rsid w:val="00286F8C"/>
    <w:rsid w:val="002C2906"/>
    <w:rsid w:val="002E0CCF"/>
    <w:rsid w:val="002E51DE"/>
    <w:rsid w:val="003048A1"/>
    <w:rsid w:val="0031035F"/>
    <w:rsid w:val="00312BDE"/>
    <w:rsid w:val="003255C1"/>
    <w:rsid w:val="00332612"/>
    <w:rsid w:val="00333D19"/>
    <w:rsid w:val="00334D48"/>
    <w:rsid w:val="0034743F"/>
    <w:rsid w:val="00347E79"/>
    <w:rsid w:val="0037294F"/>
    <w:rsid w:val="00373455"/>
    <w:rsid w:val="0038257D"/>
    <w:rsid w:val="00387645"/>
    <w:rsid w:val="00392232"/>
    <w:rsid w:val="00397864"/>
    <w:rsid w:val="003A0283"/>
    <w:rsid w:val="003B6CD1"/>
    <w:rsid w:val="003E1AF0"/>
    <w:rsid w:val="003E3991"/>
    <w:rsid w:val="003F2553"/>
    <w:rsid w:val="003F73B9"/>
    <w:rsid w:val="00402211"/>
    <w:rsid w:val="00420AC4"/>
    <w:rsid w:val="004405FC"/>
    <w:rsid w:val="00476753"/>
    <w:rsid w:val="004769C7"/>
    <w:rsid w:val="00490A96"/>
    <w:rsid w:val="0049239E"/>
    <w:rsid w:val="00495651"/>
    <w:rsid w:val="0049663F"/>
    <w:rsid w:val="004A22AA"/>
    <w:rsid w:val="004A786E"/>
    <w:rsid w:val="004D65BE"/>
    <w:rsid w:val="004E2CEE"/>
    <w:rsid w:val="00513E3E"/>
    <w:rsid w:val="00523A82"/>
    <w:rsid w:val="0052680D"/>
    <w:rsid w:val="0053051D"/>
    <w:rsid w:val="005312B9"/>
    <w:rsid w:val="00532A02"/>
    <w:rsid w:val="00534B08"/>
    <w:rsid w:val="005361DB"/>
    <w:rsid w:val="0053727E"/>
    <w:rsid w:val="0054592C"/>
    <w:rsid w:val="005536CB"/>
    <w:rsid w:val="0056162E"/>
    <w:rsid w:val="00563AAF"/>
    <w:rsid w:val="00567DAF"/>
    <w:rsid w:val="00585E2D"/>
    <w:rsid w:val="005876CF"/>
    <w:rsid w:val="00590BD8"/>
    <w:rsid w:val="0059357F"/>
    <w:rsid w:val="005947AE"/>
    <w:rsid w:val="005A0A85"/>
    <w:rsid w:val="005B28AC"/>
    <w:rsid w:val="005C2996"/>
    <w:rsid w:val="005D32D3"/>
    <w:rsid w:val="005E5BB8"/>
    <w:rsid w:val="005F4F32"/>
    <w:rsid w:val="00603642"/>
    <w:rsid w:val="0061147C"/>
    <w:rsid w:val="00634430"/>
    <w:rsid w:val="0063672D"/>
    <w:rsid w:val="00641A58"/>
    <w:rsid w:val="00642878"/>
    <w:rsid w:val="006547D1"/>
    <w:rsid w:val="00662640"/>
    <w:rsid w:val="00674C02"/>
    <w:rsid w:val="00691699"/>
    <w:rsid w:val="00695C0C"/>
    <w:rsid w:val="00697E03"/>
    <w:rsid w:val="006A5784"/>
    <w:rsid w:val="006A6434"/>
    <w:rsid w:val="006B7579"/>
    <w:rsid w:val="006B7F54"/>
    <w:rsid w:val="0070324C"/>
    <w:rsid w:val="00710C99"/>
    <w:rsid w:val="00715B96"/>
    <w:rsid w:val="00725D33"/>
    <w:rsid w:val="0073368D"/>
    <w:rsid w:val="00752A3A"/>
    <w:rsid w:val="00766583"/>
    <w:rsid w:val="0077746A"/>
    <w:rsid w:val="00780193"/>
    <w:rsid w:val="00787B36"/>
    <w:rsid w:val="007B5996"/>
    <w:rsid w:val="007C41D9"/>
    <w:rsid w:val="007C5EBE"/>
    <w:rsid w:val="007D6FD4"/>
    <w:rsid w:val="007F2CFF"/>
    <w:rsid w:val="007F3D93"/>
    <w:rsid w:val="007F4581"/>
    <w:rsid w:val="007F4AD5"/>
    <w:rsid w:val="007F4B9C"/>
    <w:rsid w:val="007F60B3"/>
    <w:rsid w:val="00804726"/>
    <w:rsid w:val="008121FF"/>
    <w:rsid w:val="00814BB4"/>
    <w:rsid w:val="00846D8A"/>
    <w:rsid w:val="00850E68"/>
    <w:rsid w:val="0085606E"/>
    <w:rsid w:val="00861199"/>
    <w:rsid w:val="00866371"/>
    <w:rsid w:val="0086670B"/>
    <w:rsid w:val="0087674D"/>
    <w:rsid w:val="008854D3"/>
    <w:rsid w:val="0089480B"/>
    <w:rsid w:val="008A175D"/>
    <w:rsid w:val="008A4791"/>
    <w:rsid w:val="008B0D5C"/>
    <w:rsid w:val="008B4FF6"/>
    <w:rsid w:val="008D44C1"/>
    <w:rsid w:val="008E16D8"/>
    <w:rsid w:val="008E749C"/>
    <w:rsid w:val="008F0533"/>
    <w:rsid w:val="008F25C5"/>
    <w:rsid w:val="00902377"/>
    <w:rsid w:val="00915C6C"/>
    <w:rsid w:val="00916445"/>
    <w:rsid w:val="0093695A"/>
    <w:rsid w:val="0094712F"/>
    <w:rsid w:val="00956F20"/>
    <w:rsid w:val="00964387"/>
    <w:rsid w:val="0099051D"/>
    <w:rsid w:val="009A1D3A"/>
    <w:rsid w:val="009A79C6"/>
    <w:rsid w:val="009B25CB"/>
    <w:rsid w:val="009B6913"/>
    <w:rsid w:val="009C00A1"/>
    <w:rsid w:val="009D6A61"/>
    <w:rsid w:val="009F05B9"/>
    <w:rsid w:val="00A17177"/>
    <w:rsid w:val="00A30A73"/>
    <w:rsid w:val="00A32336"/>
    <w:rsid w:val="00A34CDA"/>
    <w:rsid w:val="00A6619A"/>
    <w:rsid w:val="00A856C6"/>
    <w:rsid w:val="00AF68D8"/>
    <w:rsid w:val="00B02695"/>
    <w:rsid w:val="00B03A82"/>
    <w:rsid w:val="00B03B46"/>
    <w:rsid w:val="00B061B7"/>
    <w:rsid w:val="00B068AA"/>
    <w:rsid w:val="00B2585D"/>
    <w:rsid w:val="00B35412"/>
    <w:rsid w:val="00B437E6"/>
    <w:rsid w:val="00B53D43"/>
    <w:rsid w:val="00B5555E"/>
    <w:rsid w:val="00B5766D"/>
    <w:rsid w:val="00B664C2"/>
    <w:rsid w:val="00B70E36"/>
    <w:rsid w:val="00B81AE2"/>
    <w:rsid w:val="00BB20E4"/>
    <w:rsid w:val="00BD5A20"/>
    <w:rsid w:val="00BF6151"/>
    <w:rsid w:val="00C00025"/>
    <w:rsid w:val="00C000DC"/>
    <w:rsid w:val="00C0427B"/>
    <w:rsid w:val="00C0780C"/>
    <w:rsid w:val="00C27896"/>
    <w:rsid w:val="00C427F9"/>
    <w:rsid w:val="00C474A2"/>
    <w:rsid w:val="00C66636"/>
    <w:rsid w:val="00C7380B"/>
    <w:rsid w:val="00C76D04"/>
    <w:rsid w:val="00C777D4"/>
    <w:rsid w:val="00C8238E"/>
    <w:rsid w:val="00C863D3"/>
    <w:rsid w:val="00C86AAD"/>
    <w:rsid w:val="00C87B31"/>
    <w:rsid w:val="00CC11DE"/>
    <w:rsid w:val="00CD179C"/>
    <w:rsid w:val="00CD3AE8"/>
    <w:rsid w:val="00CD7089"/>
    <w:rsid w:val="00CE4467"/>
    <w:rsid w:val="00D1036E"/>
    <w:rsid w:val="00D30A5B"/>
    <w:rsid w:val="00D369BC"/>
    <w:rsid w:val="00D66075"/>
    <w:rsid w:val="00D90077"/>
    <w:rsid w:val="00D9770A"/>
    <w:rsid w:val="00DA0700"/>
    <w:rsid w:val="00DD1E56"/>
    <w:rsid w:val="00DD33B2"/>
    <w:rsid w:val="00DD5030"/>
    <w:rsid w:val="00DE5446"/>
    <w:rsid w:val="00DE5914"/>
    <w:rsid w:val="00DE6FCE"/>
    <w:rsid w:val="00DF2645"/>
    <w:rsid w:val="00E02821"/>
    <w:rsid w:val="00E03F60"/>
    <w:rsid w:val="00E11634"/>
    <w:rsid w:val="00E26723"/>
    <w:rsid w:val="00E26EBB"/>
    <w:rsid w:val="00E313C5"/>
    <w:rsid w:val="00E33B89"/>
    <w:rsid w:val="00E33E88"/>
    <w:rsid w:val="00E442B9"/>
    <w:rsid w:val="00E4613D"/>
    <w:rsid w:val="00E5265D"/>
    <w:rsid w:val="00E52CFE"/>
    <w:rsid w:val="00E550E4"/>
    <w:rsid w:val="00E62F41"/>
    <w:rsid w:val="00E756D7"/>
    <w:rsid w:val="00E81185"/>
    <w:rsid w:val="00E81DF9"/>
    <w:rsid w:val="00EA1A06"/>
    <w:rsid w:val="00EA2B0C"/>
    <w:rsid w:val="00EA2F39"/>
    <w:rsid w:val="00EA660D"/>
    <w:rsid w:val="00EB2A04"/>
    <w:rsid w:val="00EB3B99"/>
    <w:rsid w:val="00EB5682"/>
    <w:rsid w:val="00EE7F5A"/>
    <w:rsid w:val="00F03593"/>
    <w:rsid w:val="00F50C4B"/>
    <w:rsid w:val="00F629EA"/>
    <w:rsid w:val="00F84E35"/>
    <w:rsid w:val="00F90E1D"/>
    <w:rsid w:val="00F923B7"/>
    <w:rsid w:val="00FA5E8E"/>
    <w:rsid w:val="00FA699E"/>
    <w:rsid w:val="00FB1E10"/>
    <w:rsid w:val="00FC55CB"/>
    <w:rsid w:val="00FD704F"/>
    <w:rsid w:val="00FE6726"/>
    <w:rsid w:val="00FF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C4D19-E7EC-4A6C-B6D7-E49FBC5A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3A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3A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3A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3A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1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151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2C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1577</Words>
  <Characters>8518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</vt:lpstr>
      <vt:lpstr>    LEONIR ANTÔNIO HENTGES</vt:lpstr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12</cp:revision>
  <cp:lastPrinted>2023-09-26T12:43:00Z</cp:lastPrinted>
  <dcterms:created xsi:type="dcterms:W3CDTF">2023-09-29T13:58:00Z</dcterms:created>
  <dcterms:modified xsi:type="dcterms:W3CDTF">2023-10-02T10:11:00Z</dcterms:modified>
</cp:coreProperties>
</file>