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24A028">
      <w:pPr>
        <w:spacing w:after="0" w:line="276" w:lineRule="auto"/>
        <w:jc w:val="center"/>
        <w:rPr>
          <w:rFonts w:ascii="Arial" w:hAnsi="Arial" w:eastAsia="Arial" w:cs="Arial"/>
          <w:b/>
          <w:bCs/>
          <w:sz w:val="21"/>
        </w:rPr>
      </w:pPr>
      <w:r>
        <w:rPr>
          <w:rFonts w:ascii="Arial" w:hAnsi="Arial" w:eastAsia="Arial" w:cs="Arial"/>
          <w:b/>
          <w:bCs/>
          <w:sz w:val="21"/>
        </w:rPr>
        <w:t>PROCESSO ADMINISTRATIO Nº 01/2025</w:t>
      </w:r>
    </w:p>
    <w:p w14:paraId="3820EF61">
      <w:pPr>
        <w:spacing w:after="0" w:line="276" w:lineRule="auto"/>
        <w:jc w:val="center"/>
        <w:rPr>
          <w:rFonts w:ascii="Arial" w:hAnsi="Arial" w:eastAsia="Arial" w:cs="Arial"/>
          <w:sz w:val="21"/>
        </w:rPr>
      </w:pPr>
      <w:r>
        <w:rPr>
          <w:rFonts w:ascii="Arial" w:hAnsi="Arial" w:eastAsia="Arial" w:cs="Arial"/>
          <w:b/>
          <w:bCs/>
          <w:sz w:val="21"/>
        </w:rPr>
        <w:t>EDITAL PREGÃO PRESENCIAL Nº 01/2025</w:t>
      </w:r>
      <w:r>
        <w:rPr>
          <w:rFonts w:ascii="Arial" w:hAnsi="Arial" w:eastAsia="Arial" w:cs="Arial"/>
          <w:color w:val="0070C0"/>
          <w:sz w:val="21"/>
        </w:rPr>
        <w:br w:type="textWrapping"/>
      </w:r>
      <w:r>
        <w:rPr>
          <w:rFonts w:ascii="Arial" w:hAnsi="Arial" w:eastAsia="Arial" w:cs="Arial"/>
          <w:sz w:val="21"/>
        </w:rPr>
        <w:tab/>
      </w:r>
      <w:r>
        <w:rPr>
          <w:rFonts w:ascii="Arial" w:hAnsi="Arial" w:eastAsia="Arial" w:cs="Arial"/>
          <w:sz w:val="21"/>
        </w:rPr>
        <w:tab/>
      </w:r>
    </w:p>
    <w:p w14:paraId="628C35B3">
      <w:pPr>
        <w:spacing w:after="0" w:line="276" w:lineRule="auto"/>
        <w:jc w:val="both"/>
        <w:rPr>
          <w:rFonts w:ascii="Arial" w:hAnsi="Arial" w:eastAsia="Arial" w:cs="Arial"/>
          <w:sz w:val="21"/>
        </w:rPr>
      </w:pPr>
      <w:r>
        <w:rPr>
          <w:rFonts w:ascii="Arial" w:hAnsi="Arial" w:eastAsia="Arial" w:cs="Arial"/>
          <w:sz w:val="21"/>
        </w:rPr>
        <w:t xml:space="preserve">A Companhia Hidromineral do Oeste Catarinense - HIDROESTE, </w:t>
      </w:r>
      <w:r>
        <w:rPr>
          <w:rFonts w:ascii="Arial" w:hAnsi="Arial" w:eastAsia="Arial" w:cs="Arial"/>
          <w:color w:val="000000" w:themeColor="text1"/>
          <w:sz w:val="21"/>
          <w14:textFill>
            <w14:solidFill>
              <w14:schemeClr w14:val="tx1"/>
            </w14:solidFill>
          </w14:textFill>
        </w:rPr>
        <w:t>S</w:t>
      </w:r>
      <w:r>
        <w:rPr>
          <w:rFonts w:ascii="Arial" w:hAnsi="Arial" w:eastAsia="Arial" w:cs="Arial"/>
          <w:sz w:val="21"/>
        </w:rPr>
        <w:t xml:space="preserve">ociedade de Economia Mista, inscrita no CNPJ sob nº 83.675.512/0001-85, com sede na Rua Florianópolis, 92, Centro, CEP 89883-000, cidade de Águas de Chapecó, Estado de Santa Catarina, telefone (49)3102-9020, por intermédio de seu Diretor Presidente, Cleimar Boettcher, </w:t>
      </w:r>
      <w:r>
        <w:rPr>
          <w:rFonts w:ascii="Arial" w:hAnsi="Arial" w:eastAsia="Arial" w:cs="Arial"/>
          <w:color w:val="000000" w:themeColor="text1"/>
          <w:sz w:val="21"/>
          <w14:textFill>
            <w14:solidFill>
              <w14:schemeClr w14:val="tx1"/>
            </w14:solidFill>
          </w14:textFill>
        </w:rPr>
        <w:t>brasileiro, solteiro,</w:t>
      </w:r>
      <w:r>
        <w:rPr>
          <w:rFonts w:ascii="Arial" w:hAnsi="Arial" w:eastAsia="Arial" w:cs="Arial"/>
          <w:color w:val="FF0000"/>
          <w:sz w:val="21"/>
        </w:rPr>
        <w:t xml:space="preserve"> </w:t>
      </w:r>
      <w:r>
        <w:rPr>
          <w:rFonts w:ascii="Arial" w:hAnsi="Arial" w:eastAsia="Arial" w:cs="Arial"/>
          <w:sz w:val="21"/>
        </w:rPr>
        <w:t xml:space="preserve">CPF ***.653.339-**, podendo ser encontrado no mesmo endereço acima, torna público, para conhecimento dos interessados, a abertura da licitação, na modalidade de </w:t>
      </w:r>
      <w:r>
        <w:rPr>
          <w:rFonts w:ascii="Arial" w:hAnsi="Arial" w:cs="Arial"/>
          <w:sz w:val="21"/>
          <w:szCs w:val="21"/>
        </w:rPr>
        <w:t>Pregão Presencial</w:t>
      </w:r>
      <w:r>
        <w:t>,</w:t>
      </w:r>
      <w:r>
        <w:rPr>
          <w:rFonts w:ascii="Arial" w:hAnsi="Arial" w:eastAsia="Arial" w:cs="Arial"/>
          <w:sz w:val="21"/>
        </w:rPr>
        <w:t xml:space="preserve"> com critério de julgamento MAIOR OFERTA, conforme as seguintes disposições:</w:t>
      </w:r>
    </w:p>
    <w:p w14:paraId="37F50F96">
      <w:pPr>
        <w:spacing w:after="0" w:line="276" w:lineRule="auto"/>
        <w:jc w:val="both"/>
        <w:rPr>
          <w:rFonts w:ascii="Arial" w:hAnsi="Arial" w:eastAsia="Arial" w:cs="Arial"/>
          <w:sz w:val="21"/>
          <w:szCs w:val="21"/>
        </w:rPr>
      </w:pPr>
    </w:p>
    <w:p w14:paraId="33A991E7">
      <w:pPr>
        <w:tabs>
          <w:tab w:val="left" w:pos="567"/>
          <w:tab w:val="left" w:pos="709"/>
        </w:tabs>
        <w:spacing w:after="0" w:line="276" w:lineRule="auto"/>
        <w:jc w:val="both"/>
        <w:rPr>
          <w:rFonts w:ascii="Arial" w:hAnsi="Arial" w:cs="Arial"/>
          <w:sz w:val="21"/>
          <w:szCs w:val="21"/>
        </w:rPr>
      </w:pPr>
      <w:r>
        <w:rPr>
          <w:rFonts w:ascii="Arial" w:hAnsi="Arial" w:cs="Arial"/>
          <w:sz w:val="21"/>
          <w:szCs w:val="21"/>
        </w:rPr>
        <w:t xml:space="preserve">Os trabalhos serão conduzidos pela Pregoeira </w:t>
      </w:r>
      <w:r>
        <w:rPr>
          <w:rFonts w:ascii="Arial" w:hAnsi="Arial" w:cs="Arial"/>
          <w:b/>
          <w:bCs/>
          <w:sz w:val="21"/>
          <w:szCs w:val="21"/>
        </w:rPr>
        <w:t>Sofia Breier Statzmann</w:t>
      </w:r>
      <w:r>
        <w:rPr>
          <w:rFonts w:ascii="Arial" w:hAnsi="Arial" w:cs="Arial"/>
          <w:sz w:val="21"/>
          <w:szCs w:val="21"/>
        </w:rPr>
        <w:t xml:space="preserve"> e Equipe de Apoio, nomeados pela </w:t>
      </w:r>
      <w:r>
        <w:rPr>
          <w:rFonts w:ascii="Arial" w:hAnsi="Arial" w:cs="Arial"/>
          <w:b/>
          <w:bCs/>
          <w:sz w:val="21"/>
          <w:szCs w:val="21"/>
          <w:highlight w:val="none"/>
        </w:rPr>
        <w:t>Portaria nº 0</w:t>
      </w:r>
      <w:r>
        <w:rPr>
          <w:rFonts w:hint="default" w:ascii="Arial" w:hAnsi="Arial" w:cs="Arial"/>
          <w:b/>
          <w:bCs/>
          <w:sz w:val="21"/>
          <w:szCs w:val="21"/>
          <w:highlight w:val="none"/>
          <w:lang w:val="pt-BR"/>
        </w:rPr>
        <w:t>2</w:t>
      </w:r>
      <w:r>
        <w:rPr>
          <w:rFonts w:ascii="Arial" w:hAnsi="Arial" w:cs="Arial"/>
          <w:b/>
          <w:bCs/>
          <w:sz w:val="21"/>
          <w:szCs w:val="21"/>
          <w:highlight w:val="none"/>
        </w:rPr>
        <w:t xml:space="preserve"> de 0</w:t>
      </w:r>
      <w:r>
        <w:rPr>
          <w:rFonts w:hint="default" w:ascii="Arial" w:hAnsi="Arial" w:cs="Arial"/>
          <w:b/>
          <w:bCs/>
          <w:sz w:val="21"/>
          <w:szCs w:val="21"/>
          <w:highlight w:val="none"/>
          <w:lang w:val="pt-BR"/>
        </w:rPr>
        <w:t>7</w:t>
      </w:r>
      <w:r>
        <w:rPr>
          <w:rFonts w:ascii="Arial" w:hAnsi="Arial" w:cs="Arial"/>
          <w:b/>
          <w:bCs/>
          <w:sz w:val="21"/>
          <w:szCs w:val="21"/>
          <w:highlight w:val="none"/>
        </w:rPr>
        <w:t xml:space="preserve"> de </w:t>
      </w:r>
      <w:r>
        <w:rPr>
          <w:rFonts w:hint="default" w:ascii="Arial" w:hAnsi="Arial" w:cs="Arial"/>
          <w:b/>
          <w:bCs/>
          <w:sz w:val="21"/>
          <w:szCs w:val="21"/>
          <w:highlight w:val="none"/>
          <w:lang w:val="pt-BR"/>
        </w:rPr>
        <w:t>outubro</w:t>
      </w:r>
      <w:r>
        <w:rPr>
          <w:rFonts w:ascii="Arial" w:hAnsi="Arial" w:cs="Arial"/>
          <w:b/>
          <w:bCs/>
          <w:sz w:val="21"/>
          <w:szCs w:val="21"/>
          <w:highlight w:val="none"/>
        </w:rPr>
        <w:t xml:space="preserve"> de 2025</w:t>
      </w:r>
      <w:r>
        <w:rPr>
          <w:rFonts w:ascii="Arial" w:hAnsi="Arial" w:cs="Arial"/>
          <w:sz w:val="21"/>
          <w:szCs w:val="21"/>
          <w:highlight w:val="none"/>
        </w:rPr>
        <w:t>,</w:t>
      </w:r>
      <w:r>
        <w:rPr>
          <w:rFonts w:ascii="Arial" w:hAnsi="Arial" w:cs="Arial"/>
          <w:sz w:val="21"/>
          <w:szCs w:val="21"/>
        </w:rPr>
        <w:t xml:space="preserve"> de acordo com condições estabelecidas pelo presente Edital. </w:t>
      </w:r>
    </w:p>
    <w:p w14:paraId="6D1B208D">
      <w:pPr>
        <w:tabs>
          <w:tab w:val="left" w:pos="567"/>
          <w:tab w:val="left" w:pos="709"/>
        </w:tabs>
        <w:spacing w:after="0" w:line="276" w:lineRule="auto"/>
        <w:jc w:val="both"/>
        <w:rPr>
          <w:rFonts w:ascii="Arial" w:hAnsi="Arial" w:cs="Arial"/>
          <w:sz w:val="21"/>
          <w:szCs w:val="21"/>
        </w:rPr>
      </w:pPr>
    </w:p>
    <w:p w14:paraId="4F63B51F">
      <w:pPr>
        <w:spacing w:after="0" w:line="276" w:lineRule="auto"/>
        <w:jc w:val="both"/>
        <w:rPr>
          <w:rFonts w:ascii="Arial" w:hAnsi="Arial" w:eastAsia="Arial" w:cs="Arial"/>
          <w:b/>
          <w:bCs/>
          <w:sz w:val="21"/>
          <w:szCs w:val="21"/>
        </w:rPr>
      </w:pPr>
      <w:r>
        <w:rPr>
          <w:rFonts w:ascii="Arial" w:hAnsi="Arial" w:eastAsia="Arial" w:cs="Arial"/>
          <w:b/>
          <w:bCs/>
          <w:sz w:val="21"/>
          <w:szCs w:val="21"/>
        </w:rPr>
        <w:t>1. DO OBJETO</w:t>
      </w:r>
    </w:p>
    <w:p w14:paraId="3F2858FA">
      <w:pPr>
        <w:spacing w:after="0" w:line="276" w:lineRule="auto"/>
        <w:jc w:val="both"/>
        <w:rPr>
          <w:rFonts w:ascii="Arial" w:hAnsi="Arial" w:eastAsia="Arial" w:cs="Arial"/>
          <w:sz w:val="21"/>
        </w:rPr>
      </w:pPr>
      <w:r>
        <w:rPr>
          <w:rFonts w:ascii="Arial" w:hAnsi="Arial" w:eastAsia="Arial" w:cs="Arial"/>
          <w:sz w:val="21"/>
        </w:rPr>
        <w:t>1.1. O objeto do presente Pregão Presencial é a concessão de uso de espaços para exploração de bar e camping junto ao parque da Companhia Hidroeste, conforme condições estabelecidas no Termo de Referência (ANEXO I), sendo:</w:t>
      </w:r>
    </w:p>
    <w:p w14:paraId="09EA4C2F">
      <w:pPr>
        <w:spacing w:after="0" w:line="276" w:lineRule="auto"/>
        <w:jc w:val="both"/>
        <w:rPr>
          <w:rFonts w:ascii="Arial" w:hAnsi="Arial" w:eastAsia="Arial" w:cs="Arial"/>
          <w:sz w:val="21"/>
        </w:rPr>
      </w:pPr>
    </w:p>
    <w:tbl>
      <w:tblPr>
        <w:tblStyle w:val="3"/>
        <w:tblW w:w="8959" w:type="dxa"/>
        <w:tblInd w:w="108" w:type="dxa"/>
        <w:tblLayout w:type="autofit"/>
        <w:tblCellMar>
          <w:top w:w="0" w:type="dxa"/>
          <w:left w:w="10" w:type="dxa"/>
          <w:bottom w:w="0" w:type="dxa"/>
          <w:right w:w="10" w:type="dxa"/>
        </w:tblCellMar>
      </w:tblPr>
      <w:tblGrid>
        <w:gridCol w:w="690"/>
        <w:gridCol w:w="3446"/>
        <w:gridCol w:w="2893"/>
        <w:gridCol w:w="1930"/>
      </w:tblGrid>
      <w:tr w14:paraId="2F419E37">
        <w:tblPrEx>
          <w:tblCellMar>
            <w:top w:w="0" w:type="dxa"/>
            <w:left w:w="10" w:type="dxa"/>
            <w:bottom w:w="0" w:type="dxa"/>
            <w:right w:w="10" w:type="dxa"/>
          </w:tblCellMar>
        </w:tblPrEx>
        <w:trPr>
          <w:trHeight w:val="1" w:hRule="atLeast"/>
        </w:trPr>
        <w:tc>
          <w:tcPr>
            <w:tcW w:w="6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C7966FC">
            <w:pPr>
              <w:spacing w:after="0" w:line="276" w:lineRule="auto"/>
              <w:jc w:val="both"/>
              <w:rPr>
                <w:rFonts w:ascii="Arial" w:hAnsi="Arial" w:cs="Arial"/>
                <w:sz w:val="21"/>
                <w:szCs w:val="21"/>
              </w:rPr>
            </w:pPr>
            <w:bookmarkStart w:id="0" w:name="_Hlk210570271"/>
            <w:r>
              <w:rPr>
                <w:rFonts w:ascii="Arial" w:hAnsi="Arial" w:eastAsia="Arial" w:cs="Arial"/>
                <w:sz w:val="21"/>
                <w:szCs w:val="21"/>
              </w:rPr>
              <w:t>Lote</w:t>
            </w:r>
          </w:p>
        </w:tc>
        <w:tc>
          <w:tcPr>
            <w:tcW w:w="3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870CF6D">
            <w:pPr>
              <w:spacing w:after="0" w:line="276" w:lineRule="auto"/>
              <w:jc w:val="both"/>
              <w:rPr>
                <w:rFonts w:ascii="Arial" w:hAnsi="Arial" w:cs="Arial"/>
                <w:sz w:val="21"/>
                <w:szCs w:val="21"/>
              </w:rPr>
            </w:pPr>
            <w:r>
              <w:rPr>
                <w:rFonts w:ascii="Arial" w:hAnsi="Arial" w:eastAsia="Arial" w:cs="Arial"/>
                <w:sz w:val="21"/>
                <w:szCs w:val="21"/>
              </w:rPr>
              <w:t>Descrição do espaço</w:t>
            </w:r>
          </w:p>
        </w:tc>
        <w:tc>
          <w:tcPr>
            <w:tcW w:w="289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AD2686D">
            <w:pPr>
              <w:spacing w:after="0" w:line="276" w:lineRule="auto"/>
              <w:jc w:val="both"/>
              <w:rPr>
                <w:rFonts w:ascii="Arial" w:hAnsi="Arial" w:cs="Arial"/>
                <w:sz w:val="21"/>
                <w:szCs w:val="21"/>
              </w:rPr>
            </w:pPr>
            <w:r>
              <w:rPr>
                <w:rFonts w:ascii="Arial" w:hAnsi="Arial" w:eastAsia="Arial" w:cs="Arial"/>
                <w:sz w:val="21"/>
                <w:szCs w:val="21"/>
              </w:rPr>
              <w:t>Finalidade</w:t>
            </w:r>
          </w:p>
        </w:tc>
        <w:tc>
          <w:tcPr>
            <w:tcW w:w="193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4FD2A03">
            <w:pPr>
              <w:spacing w:after="0" w:line="276" w:lineRule="auto"/>
              <w:jc w:val="center"/>
              <w:rPr>
                <w:rFonts w:ascii="Arial" w:hAnsi="Arial" w:cs="Arial"/>
                <w:sz w:val="21"/>
                <w:szCs w:val="21"/>
              </w:rPr>
            </w:pPr>
            <w:r>
              <w:rPr>
                <w:rFonts w:ascii="Arial" w:hAnsi="Arial" w:eastAsia="Arial" w:cs="Arial"/>
                <w:sz w:val="21"/>
                <w:szCs w:val="21"/>
              </w:rPr>
              <w:t>Valor mínimo (R$)</w:t>
            </w:r>
          </w:p>
        </w:tc>
      </w:tr>
      <w:tr w14:paraId="0DE6432A">
        <w:tblPrEx>
          <w:tblCellMar>
            <w:top w:w="0" w:type="dxa"/>
            <w:left w:w="10" w:type="dxa"/>
            <w:bottom w:w="0" w:type="dxa"/>
            <w:right w:w="10" w:type="dxa"/>
          </w:tblCellMar>
        </w:tblPrEx>
        <w:trPr>
          <w:trHeight w:val="1" w:hRule="atLeast"/>
        </w:trPr>
        <w:tc>
          <w:tcPr>
            <w:tcW w:w="6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35F77D4">
            <w:pPr>
              <w:spacing w:after="0" w:line="276" w:lineRule="auto"/>
              <w:jc w:val="center"/>
              <w:rPr>
                <w:rFonts w:ascii="Arial" w:hAnsi="Arial" w:cs="Arial"/>
                <w:sz w:val="21"/>
                <w:szCs w:val="21"/>
              </w:rPr>
            </w:pPr>
            <w:r>
              <w:rPr>
                <w:rFonts w:ascii="Arial" w:hAnsi="Arial" w:eastAsia="Arial" w:cs="Arial"/>
                <w:sz w:val="21"/>
                <w:szCs w:val="21"/>
              </w:rPr>
              <w:t>01</w:t>
            </w:r>
          </w:p>
        </w:tc>
        <w:tc>
          <w:tcPr>
            <w:tcW w:w="3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84BD50">
            <w:pPr>
              <w:spacing w:after="0" w:line="276" w:lineRule="auto"/>
              <w:jc w:val="both"/>
              <w:rPr>
                <w:rFonts w:ascii="Arial" w:hAnsi="Arial" w:cs="Arial"/>
                <w:sz w:val="21"/>
                <w:szCs w:val="21"/>
              </w:rPr>
            </w:pPr>
            <w:r>
              <w:rPr>
                <w:rFonts w:ascii="Arial" w:hAnsi="Arial" w:eastAsia="Arial" w:cs="Arial"/>
                <w:b/>
                <w:bCs/>
                <w:sz w:val="21"/>
                <w:szCs w:val="21"/>
              </w:rPr>
              <w:t>Bar da Piscina</w:t>
            </w:r>
            <w:r>
              <w:rPr>
                <w:rFonts w:ascii="Arial" w:hAnsi="Arial" w:eastAsia="Arial" w:cs="Arial"/>
                <w:sz w:val="21"/>
                <w:szCs w:val="21"/>
              </w:rPr>
              <w:t>, localizado na área interna do parque da HIDROESTE, sem equipamento instalado, com a parte frontal aberta ao público sem acesso a área das piscinas.</w:t>
            </w:r>
          </w:p>
        </w:tc>
        <w:tc>
          <w:tcPr>
            <w:tcW w:w="289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F5F4980">
            <w:pPr>
              <w:spacing w:after="0" w:line="276" w:lineRule="auto"/>
              <w:jc w:val="both"/>
              <w:rPr>
                <w:rFonts w:ascii="Arial" w:hAnsi="Arial" w:cs="Arial"/>
                <w:sz w:val="21"/>
                <w:szCs w:val="21"/>
              </w:rPr>
            </w:pPr>
            <w:r>
              <w:rPr>
                <w:rFonts w:ascii="Arial" w:hAnsi="Arial" w:eastAsia="Arial" w:cs="Arial"/>
                <w:sz w:val="21"/>
                <w:szCs w:val="21"/>
              </w:rPr>
              <w:t>Comercialização de produtos alimentícios em geral, bebidas e demais produtos relacionados à atividade de bares e restaurantes, exceto sorvetes, picolés e açaí;</w:t>
            </w:r>
          </w:p>
        </w:tc>
        <w:tc>
          <w:tcPr>
            <w:tcW w:w="193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593B07C">
            <w:pPr>
              <w:spacing w:after="0" w:line="276" w:lineRule="auto"/>
              <w:jc w:val="center"/>
              <w:rPr>
                <w:rFonts w:ascii="Arial" w:hAnsi="Arial" w:cs="Arial"/>
                <w:sz w:val="21"/>
                <w:szCs w:val="21"/>
              </w:rPr>
            </w:pPr>
            <w:r>
              <w:rPr>
                <w:rFonts w:ascii="Arial" w:hAnsi="Arial" w:cs="Arial"/>
                <w:sz w:val="21"/>
                <w:szCs w:val="21"/>
              </w:rPr>
              <w:t>R$15.000,00</w:t>
            </w:r>
          </w:p>
        </w:tc>
      </w:tr>
      <w:tr w14:paraId="66CDCDC6">
        <w:tblPrEx>
          <w:tblCellMar>
            <w:top w:w="0" w:type="dxa"/>
            <w:left w:w="10" w:type="dxa"/>
            <w:bottom w:w="0" w:type="dxa"/>
            <w:right w:w="10" w:type="dxa"/>
          </w:tblCellMar>
        </w:tblPrEx>
        <w:trPr>
          <w:trHeight w:val="1" w:hRule="atLeast"/>
        </w:trPr>
        <w:tc>
          <w:tcPr>
            <w:tcW w:w="6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5AB6BFC">
            <w:pPr>
              <w:spacing w:after="0" w:line="276" w:lineRule="auto"/>
              <w:jc w:val="center"/>
              <w:rPr>
                <w:rFonts w:ascii="Arial" w:hAnsi="Arial" w:cs="Arial"/>
                <w:sz w:val="21"/>
                <w:szCs w:val="21"/>
              </w:rPr>
            </w:pPr>
            <w:r>
              <w:rPr>
                <w:rFonts w:ascii="Arial" w:hAnsi="Arial" w:eastAsia="Arial" w:cs="Arial"/>
                <w:sz w:val="21"/>
                <w:szCs w:val="21"/>
              </w:rPr>
              <w:t>02</w:t>
            </w:r>
          </w:p>
        </w:tc>
        <w:tc>
          <w:tcPr>
            <w:tcW w:w="3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C5A988F">
            <w:pPr>
              <w:spacing w:after="0" w:line="276" w:lineRule="auto"/>
              <w:jc w:val="both"/>
              <w:rPr>
                <w:rFonts w:ascii="Arial" w:hAnsi="Arial" w:cs="Arial"/>
                <w:sz w:val="21"/>
                <w:szCs w:val="21"/>
              </w:rPr>
            </w:pPr>
            <w:r>
              <w:rPr>
                <w:rFonts w:ascii="Arial" w:hAnsi="Arial" w:eastAsia="Arial" w:cs="Arial"/>
                <w:b/>
                <w:bCs/>
                <w:sz w:val="21"/>
                <w:szCs w:val="21"/>
              </w:rPr>
              <w:t>Camping da Hidroeste,</w:t>
            </w:r>
            <w:r>
              <w:rPr>
                <w:rFonts w:ascii="Arial" w:hAnsi="Arial" w:eastAsia="Arial" w:cs="Arial"/>
                <w:sz w:val="21"/>
                <w:szCs w:val="21"/>
              </w:rPr>
              <w:t xml:space="preserve"> localizado dentro do complexo da Hidroeste, contendo quiosques, churrasqueiras, quadra de volei de areia, banheiros e sala sede.</w:t>
            </w:r>
          </w:p>
        </w:tc>
        <w:tc>
          <w:tcPr>
            <w:tcW w:w="289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9B8303">
            <w:pPr>
              <w:spacing w:after="0" w:line="276" w:lineRule="auto"/>
              <w:jc w:val="both"/>
              <w:rPr>
                <w:rFonts w:ascii="Arial" w:hAnsi="Arial" w:cs="Arial"/>
                <w:sz w:val="21"/>
                <w:szCs w:val="21"/>
              </w:rPr>
            </w:pPr>
            <w:r>
              <w:rPr>
                <w:rFonts w:ascii="Arial" w:hAnsi="Arial" w:eastAsia="SimSun" w:cs="Arial"/>
                <w:sz w:val="21"/>
                <w:szCs w:val="21"/>
              </w:rPr>
              <w:t>Concessão de uso de espaços para funcionamento e exploração de Camping, junto ao parque da Companhia Hidromineral do Oeste Catarinense – Hidroeste</w:t>
            </w:r>
          </w:p>
        </w:tc>
        <w:tc>
          <w:tcPr>
            <w:tcW w:w="193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FDD47F">
            <w:pPr>
              <w:spacing w:after="0" w:line="276" w:lineRule="auto"/>
              <w:jc w:val="center"/>
              <w:rPr>
                <w:rFonts w:ascii="Arial" w:hAnsi="Arial" w:cs="Arial"/>
                <w:sz w:val="21"/>
                <w:szCs w:val="21"/>
              </w:rPr>
            </w:pPr>
            <w:r>
              <w:rPr>
                <w:rFonts w:ascii="Arial" w:hAnsi="Arial" w:cs="Arial"/>
                <w:sz w:val="21"/>
                <w:szCs w:val="21"/>
              </w:rPr>
              <w:t>R$ 12.000,00</w:t>
            </w:r>
          </w:p>
        </w:tc>
      </w:tr>
      <w:bookmarkEnd w:id="0"/>
    </w:tbl>
    <w:p w14:paraId="64F6157A">
      <w:pPr>
        <w:spacing w:after="0" w:line="276" w:lineRule="auto"/>
        <w:jc w:val="both"/>
        <w:rPr>
          <w:rFonts w:ascii="Arial" w:hAnsi="Arial" w:eastAsia="Arial" w:cs="Arial"/>
          <w:sz w:val="21"/>
        </w:rPr>
      </w:pPr>
    </w:p>
    <w:p w14:paraId="4FA2D7FD">
      <w:pPr>
        <w:spacing w:after="0" w:line="276" w:lineRule="auto"/>
        <w:jc w:val="both"/>
        <w:rPr>
          <w:rFonts w:ascii="Arial" w:hAnsi="Arial" w:eastAsia="Arial" w:cs="Arial"/>
          <w:b/>
          <w:bCs/>
          <w:sz w:val="21"/>
        </w:rPr>
      </w:pPr>
      <w:r>
        <w:rPr>
          <w:rFonts w:ascii="Arial" w:hAnsi="Arial" w:eastAsia="Arial" w:cs="Arial"/>
          <w:b/>
          <w:bCs/>
          <w:sz w:val="21"/>
        </w:rPr>
        <w:t>2. DA DATA, HORÁRIO E LOCAL DA LICITAÇÃO</w:t>
      </w:r>
    </w:p>
    <w:p w14:paraId="31EAF1D7">
      <w:pPr>
        <w:spacing w:after="0" w:line="276" w:lineRule="auto"/>
        <w:jc w:val="both"/>
        <w:rPr>
          <w:rFonts w:ascii="Arial" w:hAnsi="Arial" w:eastAsia="Arial" w:cs="Arial"/>
          <w:sz w:val="21"/>
        </w:rPr>
      </w:pPr>
      <w:r>
        <w:rPr>
          <w:rFonts w:ascii="Arial" w:hAnsi="Arial" w:eastAsia="Arial" w:cs="Arial"/>
          <w:sz w:val="21"/>
        </w:rPr>
        <w:t xml:space="preserve">2.1. O credenciamento do representante legal da licitante interessada deverá ocorrer até </w:t>
      </w:r>
      <w:r>
        <w:rPr>
          <w:rFonts w:ascii="Arial" w:hAnsi="Arial" w:eastAsia="Arial" w:cs="Arial"/>
          <w:sz w:val="21"/>
          <w:highlight w:val="yellow"/>
        </w:rPr>
        <w:t xml:space="preserve">às </w:t>
      </w:r>
      <w:r>
        <w:rPr>
          <w:rFonts w:hint="default" w:ascii="Arial" w:hAnsi="Arial" w:eastAsia="Arial" w:cs="Arial"/>
          <w:sz w:val="21"/>
          <w:highlight w:val="yellow"/>
          <w:lang w:val="pt-BR"/>
        </w:rPr>
        <w:t xml:space="preserve">14:00 </w:t>
      </w:r>
      <w:r>
        <w:rPr>
          <w:rFonts w:ascii="Arial" w:hAnsi="Arial" w:eastAsia="Arial" w:cs="Arial"/>
          <w:sz w:val="21"/>
          <w:highlight w:val="yellow"/>
        </w:rPr>
        <w:t>h</w:t>
      </w:r>
      <w:r>
        <w:rPr>
          <w:rFonts w:hint="default" w:ascii="Arial" w:hAnsi="Arial" w:eastAsia="Arial" w:cs="Arial"/>
          <w:sz w:val="21"/>
          <w:highlight w:val="yellow"/>
          <w:lang w:val="pt-BR"/>
        </w:rPr>
        <w:t>rs</w:t>
      </w:r>
      <w:r>
        <w:rPr>
          <w:rFonts w:ascii="Arial" w:hAnsi="Arial" w:eastAsia="Arial" w:cs="Arial"/>
          <w:sz w:val="21"/>
          <w:highlight w:val="yellow"/>
        </w:rPr>
        <w:t xml:space="preserve"> do dia </w:t>
      </w:r>
      <w:r>
        <w:rPr>
          <w:rFonts w:hint="default" w:ascii="Arial" w:hAnsi="Arial" w:eastAsia="Arial" w:cs="Arial"/>
          <w:sz w:val="21"/>
          <w:highlight w:val="yellow"/>
          <w:lang w:val="pt-BR"/>
        </w:rPr>
        <w:t>11/11/2025</w:t>
      </w:r>
      <w:r>
        <w:rPr>
          <w:rFonts w:ascii="Arial" w:hAnsi="Arial" w:eastAsia="Arial" w:cs="Arial"/>
          <w:sz w:val="21"/>
          <w:highlight w:val="yellow"/>
        </w:rPr>
        <w:t>,</w:t>
      </w:r>
      <w:r>
        <w:rPr>
          <w:rFonts w:ascii="Arial" w:hAnsi="Arial" w:eastAsia="Arial" w:cs="Arial"/>
          <w:sz w:val="21"/>
        </w:rPr>
        <w:t xml:space="preserve"> mediante a entrega dos envelopes I e II, contendo as PROPOSTAS DE PREÇOS e os DOCUMENTOS DE HABILITAÇÃO, ao PREGOEIRO/Equipe de Apoio, facultado a interessada envia-los pelos correios com A.R(</w:t>
      </w:r>
      <w:r>
        <w:rPr>
          <w:rFonts w:ascii="Arial" w:hAnsi="Arial" w:eastAsia="Arial" w:cs="Arial"/>
          <w:color w:val="FF0000"/>
          <w:sz w:val="20"/>
          <w:szCs w:val="20"/>
        </w:rPr>
        <w:t>aviso de recebimento</w:t>
      </w:r>
      <w:r>
        <w:rPr>
          <w:rFonts w:ascii="Arial" w:hAnsi="Arial" w:eastAsia="Arial" w:cs="Arial"/>
          <w:sz w:val="21"/>
        </w:rPr>
        <w:t>), respeitando-se o horário e a data estabelecidos neste subitem.</w:t>
      </w:r>
    </w:p>
    <w:p w14:paraId="5A4A9182">
      <w:pPr>
        <w:spacing w:after="0" w:line="276" w:lineRule="auto"/>
        <w:jc w:val="both"/>
        <w:rPr>
          <w:rFonts w:ascii="Arial" w:hAnsi="Arial" w:eastAsia="Arial" w:cs="Arial"/>
          <w:sz w:val="21"/>
        </w:rPr>
      </w:pPr>
    </w:p>
    <w:p w14:paraId="1D4C96C8">
      <w:pPr>
        <w:spacing w:after="0" w:line="276" w:lineRule="auto"/>
        <w:jc w:val="both"/>
        <w:rPr>
          <w:rFonts w:ascii="Arial" w:hAnsi="Arial" w:eastAsia="Arial" w:cs="Arial"/>
          <w:sz w:val="21"/>
        </w:rPr>
      </w:pPr>
      <w:r>
        <w:rPr>
          <w:rFonts w:ascii="Arial" w:hAnsi="Arial" w:eastAsia="Arial" w:cs="Arial"/>
          <w:sz w:val="21"/>
        </w:rPr>
        <w:t xml:space="preserve">2.2 A abertura da sessão pública dar-se-á a partir das </w:t>
      </w:r>
      <w:r>
        <w:rPr>
          <w:rFonts w:hint="default" w:ascii="Arial" w:hAnsi="Arial" w:eastAsia="Arial" w:cs="Arial"/>
          <w:sz w:val="21"/>
          <w:highlight w:val="yellow"/>
          <w:lang w:val="pt-BR"/>
        </w:rPr>
        <w:t xml:space="preserve">14:30 </w:t>
      </w:r>
      <w:r>
        <w:rPr>
          <w:rFonts w:ascii="Arial" w:hAnsi="Arial" w:eastAsia="Arial" w:cs="Arial"/>
          <w:color w:val="auto"/>
          <w:sz w:val="21"/>
          <w:highlight w:val="yellow"/>
        </w:rPr>
        <w:t>h</w:t>
      </w:r>
      <w:r>
        <w:rPr>
          <w:rFonts w:hint="default" w:ascii="Arial" w:hAnsi="Arial" w:eastAsia="Arial" w:cs="Arial"/>
          <w:color w:val="auto"/>
          <w:sz w:val="21"/>
          <w:highlight w:val="yellow"/>
          <w:lang w:val="pt-BR"/>
        </w:rPr>
        <w:t>rs</w:t>
      </w:r>
      <w:r>
        <w:rPr>
          <w:rFonts w:ascii="Arial" w:hAnsi="Arial" w:eastAsia="Arial" w:cs="Arial"/>
          <w:sz w:val="21"/>
        </w:rPr>
        <w:t xml:space="preserve"> do mesmo dia, na sede da Companhia Hidromineral do Oeste Catarinense - HIDROESTE, localizado na Rua Florianópolis, 92, Centro, Águas de Chapecó SC.</w:t>
      </w:r>
    </w:p>
    <w:p w14:paraId="659D19F9">
      <w:pPr>
        <w:spacing w:after="0" w:line="276" w:lineRule="auto"/>
        <w:jc w:val="both"/>
        <w:rPr>
          <w:rFonts w:ascii="Arial" w:hAnsi="Arial" w:eastAsia="Arial" w:cs="Arial"/>
          <w:sz w:val="21"/>
        </w:rPr>
      </w:pPr>
    </w:p>
    <w:p w14:paraId="1E4129AF">
      <w:pPr>
        <w:spacing w:after="0" w:line="276" w:lineRule="auto"/>
        <w:jc w:val="both"/>
        <w:rPr>
          <w:rFonts w:ascii="Arial" w:hAnsi="Arial" w:eastAsia="Arial" w:cs="Arial"/>
          <w:sz w:val="21"/>
        </w:rPr>
      </w:pPr>
      <w:r>
        <w:rPr>
          <w:rFonts w:ascii="Arial" w:hAnsi="Arial" w:eastAsia="Arial" w:cs="Arial"/>
          <w:sz w:val="21"/>
        </w:rPr>
        <w:t>2.3. Se na data indicada no subitem anterior não houver expediente no Município de Águas de Chapecó, a realização do Pregão será transferida para o primeiro dia útil seguinte, observado o mesmo local e horário.</w:t>
      </w:r>
    </w:p>
    <w:p w14:paraId="5A5DCCA4">
      <w:pPr>
        <w:spacing w:after="0" w:line="276" w:lineRule="auto"/>
        <w:jc w:val="both"/>
        <w:rPr>
          <w:rFonts w:ascii="Arial" w:hAnsi="Arial" w:eastAsia="Arial" w:cs="Arial"/>
          <w:sz w:val="21"/>
        </w:rPr>
      </w:pPr>
    </w:p>
    <w:p w14:paraId="44E8ECCD">
      <w:pPr>
        <w:spacing w:after="0" w:line="276" w:lineRule="auto"/>
        <w:jc w:val="both"/>
        <w:rPr>
          <w:rFonts w:ascii="Arial" w:hAnsi="Arial" w:eastAsia="Arial" w:cs="Arial"/>
          <w:sz w:val="21"/>
        </w:rPr>
      </w:pPr>
      <w:r>
        <w:rPr>
          <w:rFonts w:ascii="Arial" w:hAnsi="Arial" w:eastAsia="Arial" w:cs="Arial"/>
          <w:sz w:val="21"/>
        </w:rPr>
        <w:t>2.4. Os licitantes deverão observar os procedimentos de credenciamento constantes neste edital.</w:t>
      </w:r>
    </w:p>
    <w:p w14:paraId="12218E31">
      <w:pPr>
        <w:spacing w:after="0" w:line="276" w:lineRule="auto"/>
        <w:jc w:val="both"/>
        <w:rPr>
          <w:rFonts w:ascii="Arial" w:hAnsi="Arial" w:eastAsia="Arial" w:cs="Arial"/>
          <w:sz w:val="21"/>
        </w:rPr>
      </w:pPr>
    </w:p>
    <w:p w14:paraId="1499BD0D">
      <w:pPr>
        <w:spacing w:after="0" w:line="276" w:lineRule="auto"/>
        <w:jc w:val="both"/>
        <w:rPr>
          <w:rFonts w:ascii="Arial" w:hAnsi="Arial" w:eastAsia="Arial" w:cs="Arial"/>
          <w:b/>
          <w:bCs/>
          <w:sz w:val="21"/>
        </w:rPr>
      </w:pPr>
      <w:bookmarkStart w:id="1" w:name="_Hlk210570351"/>
      <w:r>
        <w:rPr>
          <w:rFonts w:ascii="Arial" w:hAnsi="Arial" w:eastAsia="Arial" w:cs="Arial"/>
          <w:b/>
          <w:bCs/>
          <w:sz w:val="21"/>
        </w:rPr>
        <w:t>3. DO FUNDAMENTO LEGAL, DO TIPO DE LICITAÇÃO, DO REGIME DE CONTRATAÇÃO E DO CRITÉRIO DE JULGAMENTO</w:t>
      </w:r>
    </w:p>
    <w:p w14:paraId="68F6563D">
      <w:pPr>
        <w:spacing w:after="0" w:line="276" w:lineRule="auto"/>
        <w:jc w:val="both"/>
        <w:rPr>
          <w:rFonts w:ascii="Arial" w:hAnsi="Arial" w:eastAsia="Arial" w:cs="Arial"/>
          <w:sz w:val="21"/>
        </w:rPr>
      </w:pPr>
      <w:r>
        <w:rPr>
          <w:rFonts w:ascii="Arial" w:hAnsi="Arial" w:eastAsia="Arial" w:cs="Arial"/>
          <w:sz w:val="21"/>
        </w:rPr>
        <w:t>3.1. A presente licitação reger-se-á pelo disposto neste Edital e em seus Anexos, pela Lei nº 13.303/2016, pelo Decreto nº 8.945/2016, pelo Regulamento de Licitações e Contratos adotado pela Hidroeste e, no que couber, pelas disposições da Lei nº 14.133, de 01 de abril de 2021 e demais dispositivos aplicáveis.</w:t>
      </w:r>
    </w:p>
    <w:p w14:paraId="6EFC0A55">
      <w:pPr>
        <w:spacing w:after="0" w:line="276" w:lineRule="auto"/>
        <w:jc w:val="both"/>
        <w:rPr>
          <w:rFonts w:ascii="Arial" w:hAnsi="Arial" w:eastAsia="Arial" w:cs="Arial"/>
          <w:sz w:val="21"/>
        </w:rPr>
      </w:pPr>
    </w:p>
    <w:p w14:paraId="4D575D0B">
      <w:pPr>
        <w:spacing w:after="0" w:line="276" w:lineRule="auto"/>
        <w:jc w:val="both"/>
        <w:rPr>
          <w:rFonts w:ascii="Arial" w:hAnsi="Arial" w:eastAsia="Arial" w:cs="Arial"/>
          <w:sz w:val="21"/>
        </w:rPr>
      </w:pPr>
      <w:r>
        <w:rPr>
          <w:rFonts w:ascii="Arial" w:hAnsi="Arial" w:eastAsia="Arial" w:cs="Arial"/>
          <w:sz w:val="21"/>
        </w:rPr>
        <w:t>3.2. Critério de julgamento: maior oferta por lote/item.</w:t>
      </w:r>
    </w:p>
    <w:p w14:paraId="6F1FE404">
      <w:pPr>
        <w:spacing w:after="0" w:line="276" w:lineRule="auto"/>
        <w:jc w:val="both"/>
        <w:rPr>
          <w:rFonts w:ascii="Arial" w:hAnsi="Arial" w:eastAsia="Arial" w:cs="Arial"/>
          <w:sz w:val="21"/>
        </w:rPr>
      </w:pPr>
    </w:p>
    <w:p w14:paraId="2B9944A4">
      <w:pPr>
        <w:spacing w:after="0" w:line="276" w:lineRule="auto"/>
        <w:jc w:val="both"/>
        <w:rPr>
          <w:rFonts w:ascii="Arial" w:hAnsi="Arial" w:eastAsia="Arial" w:cs="Arial"/>
          <w:sz w:val="21"/>
        </w:rPr>
      </w:pPr>
      <w:r>
        <w:rPr>
          <w:rFonts w:ascii="Arial" w:hAnsi="Arial" w:eastAsia="Arial" w:cs="Arial"/>
          <w:sz w:val="21"/>
        </w:rPr>
        <w:t xml:space="preserve">3.3. A proposta será avaliada com base no valor ofertado, devendo ser considerada a </w:t>
      </w:r>
      <w:r>
        <w:rPr>
          <w:rFonts w:ascii="Arial" w:hAnsi="Arial" w:eastAsia="Arial" w:cs="Arial"/>
          <w:b/>
          <w:bCs/>
          <w:sz w:val="21"/>
        </w:rPr>
        <w:t>maior oferta apresentada</w:t>
      </w:r>
      <w:r>
        <w:rPr>
          <w:rFonts w:ascii="Arial" w:hAnsi="Arial" w:eastAsia="Arial" w:cs="Arial"/>
          <w:sz w:val="21"/>
        </w:rPr>
        <w:t xml:space="preserve"> para a concessão de uso das áreas destinadas à exploração de bar/camping. A proposta deverá ser clara, objetiva e atender a todas as exigências deste edital.</w:t>
      </w:r>
    </w:p>
    <w:bookmarkEnd w:id="1"/>
    <w:p w14:paraId="31EB12A8">
      <w:pPr>
        <w:spacing w:after="0" w:line="276" w:lineRule="auto"/>
        <w:jc w:val="both"/>
        <w:rPr>
          <w:rFonts w:ascii="Arial" w:hAnsi="Arial" w:eastAsia="Arial" w:cs="Arial"/>
          <w:sz w:val="21"/>
        </w:rPr>
      </w:pPr>
    </w:p>
    <w:p w14:paraId="36A8E93E">
      <w:pPr>
        <w:spacing w:after="0" w:line="276" w:lineRule="auto"/>
        <w:jc w:val="both"/>
        <w:rPr>
          <w:rFonts w:ascii="Arial" w:hAnsi="Arial" w:eastAsia="Arial" w:cs="Arial"/>
          <w:b/>
          <w:bCs/>
          <w:sz w:val="21"/>
          <w:szCs w:val="21"/>
        </w:rPr>
      </w:pPr>
      <w:r>
        <w:rPr>
          <w:rFonts w:ascii="Arial" w:hAnsi="Arial" w:eastAsia="Arial" w:cs="Arial"/>
          <w:b/>
          <w:bCs/>
          <w:sz w:val="21"/>
          <w:szCs w:val="21"/>
        </w:rPr>
        <w:t>4. DA IMPUGNAÇÃO E DOS RECURSOS</w:t>
      </w:r>
    </w:p>
    <w:p w14:paraId="0908D07C">
      <w:pPr>
        <w:spacing w:after="0" w:line="276" w:lineRule="auto"/>
        <w:jc w:val="both"/>
        <w:rPr>
          <w:rFonts w:ascii="Arial" w:hAnsi="Arial" w:eastAsia="Arial" w:cs="Arial"/>
          <w:sz w:val="21"/>
          <w:szCs w:val="21"/>
        </w:rPr>
      </w:pPr>
      <w:r>
        <w:rPr>
          <w:rFonts w:ascii="Arial" w:hAnsi="Arial" w:eastAsia="Arial" w:cs="Arial"/>
          <w:sz w:val="21"/>
          <w:szCs w:val="21"/>
        </w:rPr>
        <w:t xml:space="preserve">4.1. Qualquer cidadão é parte legítima para impugnar edital de licitação por irregularidade na aplicação desta Lei, devendo protocolar o pedido até 5 (cinco) dias úteis antes da data fixada para a ocorrência do certame, devendo a entidade julgar e responder à impugnação em até 3 (três) dias úteis, sem prejuízo da faculdade prevista no § 2º. </w:t>
      </w:r>
    </w:p>
    <w:p w14:paraId="1035CD3B">
      <w:pPr>
        <w:spacing w:after="0" w:line="276" w:lineRule="auto"/>
        <w:jc w:val="both"/>
        <w:rPr>
          <w:rFonts w:ascii="Arial" w:hAnsi="Arial" w:eastAsia="Arial" w:cs="Arial"/>
          <w:sz w:val="21"/>
          <w:szCs w:val="21"/>
        </w:rPr>
      </w:pPr>
    </w:p>
    <w:p w14:paraId="63E89B81">
      <w:pPr>
        <w:spacing w:after="0" w:line="276" w:lineRule="auto"/>
        <w:jc w:val="both"/>
        <w:rPr>
          <w:rFonts w:ascii="Arial" w:hAnsi="Arial" w:eastAsia="Arial" w:cs="Arial"/>
          <w:sz w:val="21"/>
          <w:szCs w:val="21"/>
        </w:rPr>
      </w:pPr>
      <w:r>
        <w:rPr>
          <w:rFonts w:ascii="Arial" w:hAnsi="Arial" w:eastAsia="Arial" w:cs="Arial"/>
          <w:sz w:val="21"/>
          <w:szCs w:val="21"/>
        </w:rPr>
        <w:t xml:space="preserve">4.2 Os documentos relativos a impugnação deverão ser protocolados junto ao escritório da Companhia Hidromineral do Oeste Catarinense - HIDROESTE, localizado na Rua Florianópolis nº. 92 – Centro, Águas de Chapecó SC ou via e-mail específico, com toda documentação em PDF, no endereço eletrônico: </w:t>
      </w:r>
      <w:r>
        <w:fldChar w:fldCharType="begin"/>
      </w:r>
      <w:r>
        <w:instrText xml:space="preserve"> HYPERLINK "mailto:hidroeste@aguasdechapeco.sc.gov.br" </w:instrText>
      </w:r>
      <w:r>
        <w:fldChar w:fldCharType="separate"/>
      </w:r>
      <w:r>
        <w:rPr>
          <w:rStyle w:val="5"/>
          <w:rFonts w:ascii="Arial" w:hAnsi="Arial" w:eastAsia="Arial" w:cs="Arial"/>
          <w:sz w:val="21"/>
          <w:szCs w:val="21"/>
        </w:rPr>
        <w:t>hidroeste@aguasdechapeco.sc.gov.br</w:t>
      </w:r>
      <w:r>
        <w:rPr>
          <w:rStyle w:val="5"/>
          <w:rFonts w:ascii="Arial" w:hAnsi="Arial" w:eastAsia="Arial" w:cs="Arial"/>
          <w:sz w:val="21"/>
          <w:szCs w:val="21"/>
        </w:rPr>
        <w:fldChar w:fldCharType="end"/>
      </w:r>
      <w:r>
        <w:rPr>
          <w:rFonts w:ascii="Arial" w:hAnsi="Arial" w:eastAsia="Arial" w:cs="Arial"/>
          <w:sz w:val="21"/>
          <w:szCs w:val="21"/>
        </w:rPr>
        <w:t xml:space="preserve">.  </w:t>
      </w:r>
    </w:p>
    <w:p w14:paraId="1999A703">
      <w:pPr>
        <w:spacing w:after="0" w:line="276" w:lineRule="auto"/>
        <w:jc w:val="both"/>
        <w:rPr>
          <w:rFonts w:ascii="Arial" w:hAnsi="Arial" w:eastAsia="Arial" w:cs="Arial"/>
          <w:sz w:val="21"/>
        </w:rPr>
      </w:pPr>
    </w:p>
    <w:p w14:paraId="22379106">
      <w:pPr>
        <w:spacing w:after="0" w:line="276" w:lineRule="auto"/>
        <w:jc w:val="both"/>
        <w:rPr>
          <w:rFonts w:ascii="Arial" w:hAnsi="Arial" w:eastAsia="Arial" w:cs="Arial"/>
          <w:b/>
          <w:bCs/>
          <w:sz w:val="21"/>
        </w:rPr>
      </w:pPr>
      <w:r>
        <w:rPr>
          <w:rFonts w:ascii="Arial" w:hAnsi="Arial" w:eastAsia="Arial" w:cs="Arial"/>
          <w:b/>
          <w:bCs/>
          <w:sz w:val="21"/>
        </w:rPr>
        <w:t>5. DA JUSTIFICATIVA PELA ESCOLHA DA MODALIDADE PREGÃO PRESENCIAL</w:t>
      </w:r>
    </w:p>
    <w:p w14:paraId="0DBF5F00">
      <w:pPr>
        <w:spacing w:after="0" w:line="276" w:lineRule="auto"/>
        <w:jc w:val="both"/>
        <w:rPr>
          <w:rFonts w:ascii="Arial" w:hAnsi="Arial" w:eastAsia="Arial" w:cs="Arial"/>
          <w:sz w:val="21"/>
        </w:rPr>
      </w:pPr>
      <w:r>
        <w:rPr>
          <w:rFonts w:ascii="Arial" w:hAnsi="Arial" w:eastAsia="Arial" w:cs="Arial"/>
          <w:sz w:val="21"/>
        </w:rPr>
        <w:t xml:space="preserve">A opção pela realização do procedimento licitatório na </w:t>
      </w:r>
      <w:r>
        <w:rPr>
          <w:rFonts w:ascii="Arial" w:hAnsi="Arial" w:eastAsia="Arial" w:cs="Arial"/>
          <w:b/>
          <w:bCs/>
          <w:sz w:val="21"/>
        </w:rPr>
        <w:t>forma presencial</w:t>
      </w:r>
      <w:r>
        <w:rPr>
          <w:rFonts w:ascii="Arial" w:hAnsi="Arial" w:eastAsia="Arial" w:cs="Arial"/>
          <w:sz w:val="21"/>
        </w:rPr>
        <w:t xml:space="preserve"> (em contraposição à eletrônica) é uma </w:t>
      </w:r>
      <w:r>
        <w:rPr>
          <w:rFonts w:ascii="Arial" w:hAnsi="Arial" w:eastAsia="Arial" w:cs="Arial"/>
          <w:b/>
          <w:bCs/>
          <w:sz w:val="21"/>
        </w:rPr>
        <w:t>decisão estratégica e motivada</w:t>
      </w:r>
      <w:r>
        <w:rPr>
          <w:rFonts w:ascii="Arial" w:hAnsi="Arial" w:eastAsia="Arial" w:cs="Arial"/>
          <w:sz w:val="21"/>
        </w:rPr>
        <w:t xml:space="preserve">, fundamentada na busca pela </w:t>
      </w:r>
      <w:r>
        <w:rPr>
          <w:rFonts w:ascii="Arial" w:hAnsi="Arial" w:eastAsia="Arial" w:cs="Arial"/>
          <w:b/>
          <w:bCs/>
          <w:sz w:val="21"/>
        </w:rPr>
        <w:t>otimização do resultado contratual, maior segurança jurídica e efetivo fomento ao desenvolvimento local</w:t>
      </w:r>
      <w:r>
        <w:rPr>
          <w:rFonts w:ascii="Arial" w:hAnsi="Arial" w:eastAsia="Arial" w:cs="Arial"/>
          <w:sz w:val="21"/>
        </w:rPr>
        <w:t>, conforme previsto no Art. 31, V, da Lei nº 13.303/16.</w:t>
      </w:r>
    </w:p>
    <w:p w14:paraId="7C1757D2">
      <w:pPr>
        <w:spacing w:after="0" w:line="276" w:lineRule="auto"/>
        <w:jc w:val="both"/>
        <w:rPr>
          <w:rFonts w:ascii="Arial" w:hAnsi="Arial" w:eastAsia="Arial" w:cs="Arial"/>
          <w:sz w:val="21"/>
        </w:rPr>
      </w:pPr>
    </w:p>
    <w:p w14:paraId="3C4DC745">
      <w:pPr>
        <w:spacing w:after="0" w:line="276" w:lineRule="auto"/>
        <w:jc w:val="both"/>
        <w:rPr>
          <w:rFonts w:ascii="Arial" w:hAnsi="Arial" w:eastAsia="Arial" w:cs="Arial"/>
          <w:sz w:val="21"/>
        </w:rPr>
      </w:pPr>
      <w:r>
        <w:rPr>
          <w:rFonts w:ascii="Arial" w:hAnsi="Arial" w:eastAsia="Arial" w:cs="Arial"/>
          <w:sz w:val="21"/>
        </w:rPr>
        <w:t>A realização presencial do certame fortalece ativamente o princípio do Desenvolvimento Local, pois:</w:t>
      </w:r>
    </w:p>
    <w:p w14:paraId="0EE26BA6">
      <w:pPr>
        <w:numPr>
          <w:ilvl w:val="0"/>
          <w:numId w:val="1"/>
        </w:numPr>
        <w:spacing w:after="0" w:line="276" w:lineRule="auto"/>
        <w:jc w:val="both"/>
        <w:rPr>
          <w:rFonts w:ascii="Arial" w:hAnsi="Arial" w:eastAsia="Arial" w:cs="Arial"/>
          <w:sz w:val="21"/>
        </w:rPr>
      </w:pPr>
      <w:r>
        <w:rPr>
          <w:rFonts w:ascii="Arial" w:hAnsi="Arial" w:eastAsia="Arial" w:cs="Arial"/>
          <w:sz w:val="21"/>
        </w:rPr>
        <w:t>Estimula a presença e a competição dos estabelecimentos locais do Município de Águas de Chapecó, que possuem maior familiaridade com as características regionais, o público-alvo e os insumos necessários à exploração do bar e camping.</w:t>
      </w:r>
    </w:p>
    <w:p w14:paraId="1F488105">
      <w:pPr>
        <w:numPr>
          <w:ilvl w:val="0"/>
          <w:numId w:val="1"/>
        </w:numPr>
        <w:spacing w:after="0" w:line="276" w:lineRule="auto"/>
        <w:jc w:val="both"/>
        <w:rPr>
          <w:rFonts w:ascii="Arial" w:hAnsi="Arial" w:eastAsia="Arial" w:cs="Arial"/>
          <w:sz w:val="21"/>
        </w:rPr>
      </w:pPr>
      <w:r>
        <w:rPr>
          <w:rFonts w:ascii="Arial" w:hAnsi="Arial" w:eastAsia="Arial" w:cs="Arial"/>
          <w:sz w:val="21"/>
        </w:rPr>
        <w:t>Garante que a Concessão resulte em geração de emprego, renda e tributos na própria comunidade, alinhando o interesse econômico da Hidroeste à sua Função Social (Art. 27 da Lei nº 13.303/16).</w:t>
      </w:r>
    </w:p>
    <w:p w14:paraId="256C48B2">
      <w:pPr>
        <w:spacing w:after="0" w:line="276" w:lineRule="auto"/>
        <w:ind w:left="720"/>
        <w:jc w:val="both"/>
        <w:rPr>
          <w:rFonts w:ascii="Arial" w:hAnsi="Arial" w:eastAsia="Arial" w:cs="Arial"/>
          <w:b/>
          <w:bCs/>
          <w:sz w:val="21"/>
        </w:rPr>
      </w:pPr>
    </w:p>
    <w:p w14:paraId="45EEEB22">
      <w:pPr>
        <w:spacing w:after="0" w:line="276" w:lineRule="auto"/>
        <w:jc w:val="both"/>
        <w:rPr>
          <w:rFonts w:ascii="Arial" w:hAnsi="Arial" w:eastAsia="Arial" w:cs="Arial"/>
          <w:sz w:val="21"/>
        </w:rPr>
      </w:pPr>
      <w:r>
        <w:rPr>
          <w:rFonts w:ascii="Arial" w:hAnsi="Arial" w:eastAsia="Arial" w:cs="Arial"/>
          <w:sz w:val="21"/>
        </w:rPr>
        <w:t>O formato presencial oferece maior segurança e controle para uma concessão que envolve a gestão de um bem público:</w:t>
      </w:r>
    </w:p>
    <w:p w14:paraId="79BF4007">
      <w:pPr>
        <w:numPr>
          <w:ilvl w:val="0"/>
          <w:numId w:val="2"/>
        </w:numPr>
        <w:spacing w:after="0" w:line="276" w:lineRule="auto"/>
        <w:jc w:val="both"/>
        <w:rPr>
          <w:rFonts w:ascii="Arial" w:hAnsi="Arial" w:eastAsia="Arial" w:cs="Arial"/>
          <w:sz w:val="21"/>
        </w:rPr>
      </w:pPr>
      <w:r>
        <w:rPr>
          <w:rFonts w:ascii="Arial" w:hAnsi="Arial" w:eastAsia="Arial" w:cs="Arial"/>
          <w:sz w:val="21"/>
        </w:rPr>
        <w:t>A presença física permite ao Pregoeiro e à equipe de apoio realizar uma análise documental e de propostas mais célere e criteriosa. Isso é vital em concessões, onde a capacidade operacional e a reputação do futuro concessionário são tão importantes quanto o valor da proposta.</w:t>
      </w:r>
    </w:p>
    <w:p w14:paraId="39085417">
      <w:pPr>
        <w:numPr>
          <w:ilvl w:val="0"/>
          <w:numId w:val="2"/>
        </w:numPr>
        <w:spacing w:after="0" w:line="276" w:lineRule="auto"/>
        <w:jc w:val="both"/>
        <w:rPr>
          <w:rFonts w:ascii="Arial" w:hAnsi="Arial" w:eastAsia="Arial" w:cs="Arial"/>
          <w:sz w:val="21"/>
        </w:rPr>
      </w:pPr>
      <w:r>
        <w:rPr>
          <w:rFonts w:ascii="Arial" w:hAnsi="Arial" w:eastAsia="Arial" w:cs="Arial"/>
          <w:sz w:val="21"/>
        </w:rPr>
        <w:t>A exigência de deslocamento e presença física atua como um filtro natural contra licitantes com baixa seriedade ou capacidade limitada, que poderiam apresentar propostas insustentáveis ou inexequíveis apenas no ambiente virtual, reduzindo o risco de frustração da Concessão.</w:t>
      </w:r>
    </w:p>
    <w:p w14:paraId="47678C54">
      <w:pPr>
        <w:spacing w:after="0" w:line="276" w:lineRule="auto"/>
        <w:ind w:left="720"/>
        <w:jc w:val="both"/>
        <w:rPr>
          <w:rFonts w:ascii="Arial" w:hAnsi="Arial" w:eastAsia="Arial" w:cs="Arial"/>
          <w:sz w:val="21"/>
        </w:rPr>
      </w:pPr>
    </w:p>
    <w:p w14:paraId="727A3AFE">
      <w:pPr>
        <w:spacing w:after="0" w:line="276" w:lineRule="auto"/>
        <w:jc w:val="both"/>
        <w:rPr>
          <w:rFonts w:ascii="Arial" w:hAnsi="Arial" w:eastAsia="Arial" w:cs="Arial"/>
          <w:sz w:val="21"/>
        </w:rPr>
      </w:pPr>
      <w:r>
        <w:rPr>
          <w:rFonts w:ascii="Arial" w:hAnsi="Arial" w:eastAsia="Arial" w:cs="Arial"/>
          <w:sz w:val="21"/>
        </w:rPr>
        <w:t>Para um contrato de concessão, que demanda atenção imediata a detalhes técnicos e de proposta, o formato presencial é mais eficiente:</w:t>
      </w:r>
    </w:p>
    <w:p w14:paraId="56361117">
      <w:pPr>
        <w:numPr>
          <w:ilvl w:val="0"/>
          <w:numId w:val="3"/>
        </w:numPr>
        <w:spacing w:after="0" w:line="276" w:lineRule="auto"/>
        <w:jc w:val="both"/>
        <w:rPr>
          <w:rFonts w:ascii="Arial" w:hAnsi="Arial" w:eastAsia="Arial" w:cs="Arial"/>
          <w:sz w:val="21"/>
        </w:rPr>
      </w:pPr>
      <w:r>
        <w:rPr>
          <w:rFonts w:ascii="Arial" w:hAnsi="Arial" w:eastAsia="Arial" w:cs="Arial"/>
          <w:sz w:val="21"/>
        </w:rPr>
        <w:t>Permite a resolução imediata de dúvidas e impasses durante a sessão pública de lances, evitando a morosidade e o acúmulo de recursos administrativos que tipicamente alongam os procedimentos eletrônicos em questões complexas.</w:t>
      </w:r>
    </w:p>
    <w:p w14:paraId="733A9211">
      <w:pPr>
        <w:numPr>
          <w:ilvl w:val="0"/>
          <w:numId w:val="3"/>
        </w:numPr>
        <w:spacing w:after="0" w:line="276" w:lineRule="auto"/>
        <w:jc w:val="both"/>
        <w:rPr>
          <w:rFonts w:ascii="Arial" w:hAnsi="Arial" w:eastAsia="Arial" w:cs="Arial"/>
          <w:sz w:val="21"/>
        </w:rPr>
      </w:pPr>
      <w:r>
        <w:rPr>
          <w:rFonts w:ascii="Arial" w:hAnsi="Arial" w:eastAsia="Arial" w:cs="Arial"/>
          <w:sz w:val="21"/>
        </w:rPr>
        <w:t>Considerando que a exploração do Bar e Camping demandará fornecimento contínuo e flexível de serviços, o formato presencial é o mais adequado para selecionar um parceiro que demonstre compromisso direto com a execução local do objeto, garantindo a excelência na prestação do serviço público.</w:t>
      </w:r>
    </w:p>
    <w:p w14:paraId="45627997">
      <w:pPr>
        <w:spacing w:after="0" w:line="276" w:lineRule="auto"/>
        <w:ind w:left="720"/>
        <w:jc w:val="both"/>
        <w:rPr>
          <w:rFonts w:ascii="Arial" w:hAnsi="Arial" w:eastAsia="Arial" w:cs="Arial"/>
          <w:sz w:val="21"/>
        </w:rPr>
      </w:pPr>
    </w:p>
    <w:p w14:paraId="290299E7">
      <w:pPr>
        <w:spacing w:after="0" w:line="276" w:lineRule="auto"/>
        <w:jc w:val="both"/>
        <w:rPr>
          <w:rFonts w:ascii="Arial" w:hAnsi="Arial" w:eastAsia="Arial" w:cs="Arial"/>
          <w:sz w:val="21"/>
        </w:rPr>
      </w:pPr>
      <w:r>
        <w:rPr>
          <w:rFonts w:ascii="Arial" w:hAnsi="Arial" w:eastAsia="Arial" w:cs="Arial"/>
          <w:sz w:val="21"/>
        </w:rPr>
        <w:t>Portanto a adoção da forma presencial não compromete a competitividade, dada a existência de um mercado local aquecido e apto à exploração do objeto. Ao contrário, potencializa a qualidade da proposta selecionada, minimiza riscos de execução e garante o efetivo retorno social e econômico para a Companhia e para o Município de Águas de Chapecó.</w:t>
      </w:r>
    </w:p>
    <w:p w14:paraId="37CD9FE8">
      <w:pPr>
        <w:spacing w:after="0" w:line="276" w:lineRule="auto"/>
        <w:jc w:val="both"/>
        <w:rPr>
          <w:rFonts w:ascii="Arial" w:hAnsi="Arial" w:eastAsia="Arial" w:cs="Arial"/>
          <w:color w:val="FF0000"/>
          <w:sz w:val="21"/>
        </w:rPr>
      </w:pPr>
    </w:p>
    <w:p w14:paraId="16F9DE56">
      <w:pPr>
        <w:spacing w:after="0" w:line="276" w:lineRule="auto"/>
        <w:jc w:val="both"/>
        <w:rPr>
          <w:rFonts w:ascii="Arial" w:hAnsi="Arial" w:eastAsia="Arial" w:cs="Arial"/>
          <w:b/>
          <w:bCs/>
          <w:sz w:val="21"/>
        </w:rPr>
      </w:pPr>
      <w:r>
        <w:rPr>
          <w:rFonts w:ascii="Arial" w:hAnsi="Arial" w:eastAsia="Arial" w:cs="Arial"/>
          <w:b/>
          <w:bCs/>
          <w:sz w:val="21"/>
        </w:rPr>
        <w:t xml:space="preserve">6. DA PARTICIPAÇÃO </w:t>
      </w:r>
    </w:p>
    <w:p w14:paraId="0AD33A8D">
      <w:pPr>
        <w:spacing w:after="0" w:line="276" w:lineRule="auto"/>
        <w:jc w:val="both"/>
        <w:rPr>
          <w:rFonts w:ascii="Arial" w:hAnsi="Arial" w:cs="Arial"/>
          <w:sz w:val="21"/>
          <w:szCs w:val="21"/>
        </w:rPr>
      </w:pPr>
      <w:r>
        <w:rPr>
          <w:rFonts w:ascii="Arial" w:hAnsi="Arial" w:eastAsia="Arial" w:cs="Arial"/>
          <w:sz w:val="21"/>
        </w:rPr>
        <w:t xml:space="preserve">6.1. </w:t>
      </w:r>
      <w:r>
        <w:rPr>
          <w:rFonts w:ascii="Arial" w:hAnsi="Arial" w:cs="Arial"/>
          <w:sz w:val="21"/>
          <w:szCs w:val="21"/>
        </w:rPr>
        <w:t>Poderão participar deste Pregão Empresas que comprovadamente atuem no ramo objeto do item pretendido e que atendam às exigências deste edital, ainda empresas que estiverem, nos termos do artigo 3º, incisos I e II, da Lei Complementar 123, de 14 de dezembro de 2006, enquadradas como Empresas de Pequeno Porte, desde que o ramo de atividade seja compatível com o objeto da presente licitação.</w:t>
      </w:r>
    </w:p>
    <w:p w14:paraId="0CEFF279">
      <w:pPr>
        <w:spacing w:after="0" w:line="276" w:lineRule="auto"/>
        <w:jc w:val="both"/>
        <w:rPr>
          <w:rFonts w:ascii="Arial" w:hAnsi="Arial" w:cs="Arial"/>
          <w:sz w:val="21"/>
          <w:szCs w:val="21"/>
        </w:rPr>
      </w:pPr>
    </w:p>
    <w:p w14:paraId="328A4EAA">
      <w:pPr>
        <w:spacing w:after="0" w:line="276" w:lineRule="auto"/>
        <w:jc w:val="both"/>
        <w:rPr>
          <w:rFonts w:ascii="Arial" w:hAnsi="Arial" w:eastAsia="Arial" w:cs="Arial"/>
          <w:sz w:val="21"/>
        </w:rPr>
      </w:pPr>
      <w:r>
        <w:rPr>
          <w:rFonts w:ascii="Arial" w:hAnsi="Arial" w:eastAsia="Arial" w:cs="Arial"/>
          <w:sz w:val="21"/>
        </w:rPr>
        <w:t>6.2. Não poderão participar da licitação:</w:t>
      </w:r>
    </w:p>
    <w:p w14:paraId="7EF8937D">
      <w:pPr>
        <w:spacing w:after="0" w:line="276" w:lineRule="auto"/>
        <w:jc w:val="both"/>
        <w:rPr>
          <w:rFonts w:ascii="Arial" w:hAnsi="Arial" w:eastAsia="Arial" w:cs="Arial"/>
          <w:sz w:val="21"/>
        </w:rPr>
      </w:pPr>
      <w:r>
        <w:rPr>
          <w:rFonts w:ascii="Arial" w:hAnsi="Arial" w:eastAsia="Arial" w:cs="Arial"/>
          <w:sz w:val="21"/>
        </w:rPr>
        <w:t>a) Empresa em consórcio com outras empresas, sob nenhuma forma;</w:t>
      </w:r>
    </w:p>
    <w:p w14:paraId="213F2A68">
      <w:pPr>
        <w:spacing w:after="0" w:line="276" w:lineRule="auto"/>
        <w:jc w:val="both"/>
        <w:rPr>
          <w:rFonts w:ascii="Arial" w:hAnsi="Arial" w:eastAsia="Arial" w:cs="Arial"/>
          <w:sz w:val="21"/>
        </w:rPr>
      </w:pPr>
      <w:r>
        <w:rPr>
          <w:rFonts w:ascii="Arial" w:hAnsi="Arial" w:eastAsia="Arial" w:cs="Arial"/>
          <w:sz w:val="21"/>
        </w:rPr>
        <w:t>b) Empresa declarada inidônea por Órgão ou Entidade da Administração Pública direta ou indireta, Federal, Estadual ou Municipal;</w:t>
      </w:r>
    </w:p>
    <w:p w14:paraId="0F4AA556">
      <w:pPr>
        <w:spacing w:after="0" w:line="276" w:lineRule="auto"/>
        <w:jc w:val="both"/>
        <w:rPr>
          <w:rFonts w:ascii="Arial" w:hAnsi="Arial" w:eastAsia="Arial" w:cs="Arial"/>
          <w:sz w:val="21"/>
        </w:rPr>
      </w:pPr>
      <w:r>
        <w:rPr>
          <w:rFonts w:ascii="Arial" w:hAnsi="Arial" w:eastAsia="Arial" w:cs="Arial"/>
          <w:sz w:val="21"/>
        </w:rPr>
        <w:t>c) Empresa suspensa de licitar e contratar com a Administração Pública Federal, ou cujos diretores, sócios ou dirigentes que façam parte do ato constitutivo da empresa estejam igualmente suspensos;</w:t>
      </w:r>
    </w:p>
    <w:p w14:paraId="3DB587A5">
      <w:pPr>
        <w:spacing w:after="0" w:line="276" w:lineRule="auto"/>
        <w:jc w:val="both"/>
        <w:rPr>
          <w:rFonts w:ascii="Arial" w:hAnsi="Arial" w:eastAsia="Arial" w:cs="Arial"/>
          <w:sz w:val="21"/>
        </w:rPr>
      </w:pPr>
      <w:r>
        <w:rPr>
          <w:rFonts w:ascii="Arial" w:hAnsi="Arial" w:eastAsia="Arial" w:cs="Arial"/>
          <w:sz w:val="21"/>
        </w:rPr>
        <w:t>d) Empresa com decretação de falência, concordatária, em processo de recuperação judicial ou extrajudicial;</w:t>
      </w:r>
    </w:p>
    <w:p w14:paraId="78218FA4">
      <w:pPr>
        <w:spacing w:after="0" w:line="276" w:lineRule="auto"/>
        <w:jc w:val="both"/>
        <w:rPr>
          <w:rFonts w:ascii="Arial" w:hAnsi="Arial" w:eastAsia="Arial" w:cs="Arial"/>
          <w:sz w:val="21"/>
        </w:rPr>
      </w:pPr>
      <w:r>
        <w:rPr>
          <w:rFonts w:ascii="Arial" w:hAnsi="Arial" w:eastAsia="Arial" w:cs="Arial"/>
          <w:sz w:val="21"/>
        </w:rPr>
        <w:t>e) Empresa submissa a concurso de credores;</w:t>
      </w:r>
    </w:p>
    <w:p w14:paraId="3A908A74">
      <w:pPr>
        <w:spacing w:after="0" w:line="276" w:lineRule="auto"/>
        <w:jc w:val="both"/>
        <w:rPr>
          <w:rFonts w:ascii="Arial" w:hAnsi="Arial" w:eastAsia="Arial" w:cs="Arial"/>
          <w:sz w:val="21"/>
        </w:rPr>
      </w:pPr>
      <w:r>
        <w:rPr>
          <w:rFonts w:ascii="Arial" w:hAnsi="Arial" w:eastAsia="Arial" w:cs="Arial"/>
          <w:sz w:val="21"/>
        </w:rPr>
        <w:t>f) Empresa cujos diretores, responsáveis legais, membros de conselho técnico, consultivo, deliberativo ou administrativo ou sócios sejam servidores da Companhia licitante;</w:t>
      </w:r>
    </w:p>
    <w:p w14:paraId="561C51FD">
      <w:pPr>
        <w:spacing w:after="0" w:line="276" w:lineRule="auto"/>
        <w:jc w:val="both"/>
        <w:rPr>
          <w:rFonts w:ascii="Arial" w:hAnsi="Arial" w:eastAsia="Arial" w:cs="Arial"/>
          <w:sz w:val="21"/>
        </w:rPr>
      </w:pPr>
      <w:r>
        <w:rPr>
          <w:rFonts w:ascii="Arial" w:hAnsi="Arial" w:eastAsia="Arial" w:cs="Arial"/>
          <w:sz w:val="21"/>
        </w:rPr>
        <w:t>g) Empresa cujo objeto social não seja pertinente e compatível com o objeto deste Pregão.</w:t>
      </w:r>
    </w:p>
    <w:p w14:paraId="17824C8D">
      <w:pPr>
        <w:spacing w:after="0" w:line="276" w:lineRule="auto"/>
        <w:jc w:val="both"/>
        <w:rPr>
          <w:rFonts w:ascii="Arial" w:hAnsi="Arial" w:eastAsia="Arial" w:cs="Arial"/>
          <w:sz w:val="21"/>
        </w:rPr>
      </w:pPr>
    </w:p>
    <w:p w14:paraId="7CBF7770">
      <w:pPr>
        <w:spacing w:after="0" w:line="276" w:lineRule="auto"/>
        <w:jc w:val="both"/>
        <w:rPr>
          <w:rFonts w:ascii="Arial" w:hAnsi="Arial" w:eastAsia="Arial" w:cs="Arial"/>
          <w:b/>
          <w:bCs/>
          <w:sz w:val="21"/>
        </w:rPr>
      </w:pPr>
      <w:r>
        <w:rPr>
          <w:rFonts w:ascii="Arial" w:hAnsi="Arial" w:eastAsia="Arial" w:cs="Arial"/>
          <w:b/>
          <w:bCs/>
          <w:sz w:val="21"/>
        </w:rPr>
        <w:t>7. DO CREDENCIAMENTO</w:t>
      </w:r>
    </w:p>
    <w:p w14:paraId="5856090F">
      <w:pPr>
        <w:spacing w:after="0" w:line="276" w:lineRule="auto"/>
        <w:jc w:val="both"/>
        <w:rPr>
          <w:rFonts w:ascii="Arial" w:hAnsi="Arial" w:eastAsia="Arial" w:cs="Arial"/>
          <w:sz w:val="21"/>
        </w:rPr>
      </w:pPr>
      <w:r>
        <w:rPr>
          <w:rFonts w:ascii="Arial" w:hAnsi="Arial" w:eastAsia="Arial" w:cs="Arial"/>
          <w:sz w:val="21"/>
        </w:rPr>
        <w:t xml:space="preserve">7.1. O(a) Proponente deverá apresentar-se para credenciamento junto ao </w:t>
      </w:r>
      <w:r>
        <w:rPr>
          <w:rFonts w:ascii="Arial" w:hAnsi="Arial" w:eastAsia="Arial" w:cs="Arial"/>
          <w:b/>
          <w:bCs/>
          <w:sz w:val="21"/>
        </w:rPr>
        <w:t>Pregoeiro, seja pessoalmente ou</w:t>
      </w:r>
      <w:r>
        <w:rPr>
          <w:rFonts w:ascii="Arial" w:hAnsi="Arial" w:eastAsia="Arial" w:cs="Arial"/>
          <w:sz w:val="21"/>
        </w:rPr>
        <w:t xml:space="preserve"> </w:t>
      </w:r>
      <w:r>
        <w:rPr>
          <w:rFonts w:ascii="Arial" w:hAnsi="Arial" w:eastAsia="Arial" w:cs="Arial"/>
          <w:b/>
          <w:bCs/>
          <w:sz w:val="21"/>
        </w:rPr>
        <w:t>através de um representante</w:t>
      </w:r>
      <w:r>
        <w:rPr>
          <w:rFonts w:ascii="Arial" w:hAnsi="Arial" w:eastAsia="Arial" w:cs="Arial"/>
          <w:sz w:val="21"/>
        </w:rPr>
        <w:t xml:space="preserve"> que, munido de documento que o credencie a participar do procedimento licitatório, possa responder por sua representada, devendo ainda, no ato de entrega dos envelopes, identificar-se exibindo a Carteira de Identidade ou outro documento equivalente.</w:t>
      </w:r>
    </w:p>
    <w:p w14:paraId="6348EAA7">
      <w:pPr>
        <w:spacing w:after="0" w:line="276" w:lineRule="auto"/>
        <w:jc w:val="both"/>
        <w:rPr>
          <w:rFonts w:ascii="Arial" w:hAnsi="Arial" w:eastAsia="Arial" w:cs="Arial"/>
          <w:sz w:val="21"/>
        </w:rPr>
      </w:pPr>
    </w:p>
    <w:p w14:paraId="46537958">
      <w:pPr>
        <w:spacing w:after="0" w:line="276" w:lineRule="auto"/>
        <w:jc w:val="both"/>
        <w:rPr>
          <w:rFonts w:ascii="Arial" w:hAnsi="Arial" w:eastAsia="Arial" w:cs="Arial"/>
          <w:sz w:val="21"/>
        </w:rPr>
      </w:pPr>
      <w:r>
        <w:rPr>
          <w:rFonts w:ascii="Arial" w:hAnsi="Arial" w:eastAsia="Arial" w:cs="Arial"/>
          <w:sz w:val="21"/>
        </w:rPr>
        <w:t>7.2. O credenciamento far-se-á por meio de instrumento público de procuração ou instrumento particular com firma reconhecida e com poderes para formular ofertas e lances de preços e para praticar todos os demais atos pertinentes ao certame, em nome da representada. Em sendo o representante sócio, proprietário, dirigente ou assemelhado da empresa proponente, deverá este apresentar cópia do respectivo Estatuto ou Contrato Social, no qual estejam expressos seus poderes para exercer direitos e assumir obrigações em decorrência de tal investidura.</w:t>
      </w:r>
    </w:p>
    <w:p w14:paraId="0B630D33">
      <w:pPr>
        <w:spacing w:after="0" w:line="276" w:lineRule="auto"/>
        <w:jc w:val="both"/>
        <w:rPr>
          <w:rFonts w:ascii="Arial" w:hAnsi="Arial" w:eastAsia="Arial" w:cs="Arial"/>
          <w:sz w:val="21"/>
        </w:rPr>
      </w:pPr>
    </w:p>
    <w:p w14:paraId="71FE040A">
      <w:pPr>
        <w:spacing w:after="0" w:line="276" w:lineRule="auto"/>
        <w:jc w:val="both"/>
        <w:rPr>
          <w:rFonts w:ascii="Arial" w:hAnsi="Arial" w:eastAsia="Arial" w:cs="Arial"/>
          <w:b/>
          <w:bCs/>
          <w:sz w:val="21"/>
        </w:rPr>
      </w:pPr>
      <w:r>
        <w:rPr>
          <w:rFonts w:ascii="Arial" w:hAnsi="Arial" w:eastAsia="Arial" w:cs="Arial"/>
          <w:b/>
          <w:bCs/>
          <w:sz w:val="21"/>
        </w:rPr>
        <w:t>8. DA PROPOSTA DE PREÇOS</w:t>
      </w:r>
    </w:p>
    <w:p w14:paraId="180714A7">
      <w:pPr>
        <w:spacing w:after="0" w:line="276" w:lineRule="auto"/>
        <w:jc w:val="both"/>
        <w:rPr>
          <w:rFonts w:ascii="Arial" w:hAnsi="Arial" w:eastAsia="Arial" w:cs="Arial"/>
          <w:sz w:val="21"/>
        </w:rPr>
      </w:pPr>
      <w:r>
        <w:rPr>
          <w:rFonts w:ascii="Arial" w:hAnsi="Arial" w:eastAsia="Arial" w:cs="Arial"/>
          <w:sz w:val="21"/>
        </w:rPr>
        <w:t>8.1. A PROPOSTA DE PREÇOS deverá ser apresentada devidamente datada e assinada pelo interessado ou representante legal da empresa participante, conforme modelo constante no ANEXO VIII, devendo ser acondicionada em envelope opaco e lacrado, contendo as seguintes informações:</w:t>
      </w:r>
    </w:p>
    <w:p w14:paraId="0AC677B1">
      <w:pPr>
        <w:spacing w:after="0" w:line="276" w:lineRule="auto"/>
        <w:jc w:val="both"/>
        <w:rPr>
          <w:rFonts w:ascii="Arial" w:hAnsi="Arial" w:eastAsia="Arial" w:cs="Arial"/>
          <w:sz w:val="21"/>
        </w:rPr>
      </w:pPr>
    </w:p>
    <w:p w14:paraId="62B00569">
      <w:pPr>
        <w:spacing w:after="0" w:line="276" w:lineRule="auto"/>
        <w:jc w:val="both"/>
        <w:rPr>
          <w:rFonts w:ascii="Arial" w:hAnsi="Arial" w:eastAsia="Arial" w:cs="Arial"/>
          <w:sz w:val="21"/>
        </w:rPr>
      </w:pPr>
      <w:r>
        <w:rPr>
          <w:rFonts w:ascii="Arial" w:hAnsi="Arial" w:eastAsia="Arial" w:cs="Arial"/>
          <w:sz w:val="21"/>
        </w:rPr>
        <w:t>PROCESSO DE LICITAÇÃO Nº 01/2025</w:t>
      </w:r>
    </w:p>
    <w:p w14:paraId="15CC7692">
      <w:pPr>
        <w:spacing w:after="0" w:line="276" w:lineRule="auto"/>
        <w:jc w:val="both"/>
        <w:rPr>
          <w:rFonts w:ascii="Arial" w:hAnsi="Arial" w:eastAsia="Arial" w:cs="Arial"/>
          <w:sz w:val="21"/>
        </w:rPr>
      </w:pPr>
      <w:r>
        <w:rPr>
          <w:rFonts w:ascii="Arial" w:hAnsi="Arial" w:eastAsia="Arial" w:cs="Arial"/>
          <w:sz w:val="21"/>
        </w:rPr>
        <w:t>PREGÃO PRESENCIAL Nº 01/2025</w:t>
      </w:r>
    </w:p>
    <w:p w14:paraId="5FED8851">
      <w:pPr>
        <w:spacing w:after="0" w:line="276" w:lineRule="auto"/>
        <w:jc w:val="both"/>
        <w:rPr>
          <w:rFonts w:ascii="Arial" w:hAnsi="Arial" w:eastAsia="Arial" w:cs="Arial"/>
          <w:sz w:val="21"/>
        </w:rPr>
      </w:pPr>
      <w:r>
        <w:rPr>
          <w:rFonts w:ascii="Arial" w:hAnsi="Arial" w:eastAsia="Arial" w:cs="Arial"/>
          <w:sz w:val="21"/>
        </w:rPr>
        <w:t>ENVELOPE Nº 01 - PROPOSTA DE PREÇOS</w:t>
      </w:r>
    </w:p>
    <w:p w14:paraId="36937DFE">
      <w:pPr>
        <w:spacing w:after="0" w:line="276" w:lineRule="auto"/>
        <w:jc w:val="both"/>
        <w:rPr>
          <w:rFonts w:ascii="Arial" w:hAnsi="Arial" w:eastAsia="Arial" w:cs="Arial"/>
          <w:sz w:val="21"/>
        </w:rPr>
      </w:pPr>
      <w:r>
        <w:rPr>
          <w:rFonts w:ascii="Arial" w:hAnsi="Arial" w:eastAsia="Arial" w:cs="Arial"/>
          <w:sz w:val="21"/>
        </w:rPr>
        <w:t>RAZÃO SOCIAL DA LICITANTE: __________________</w:t>
      </w:r>
    </w:p>
    <w:p w14:paraId="535548B2">
      <w:pPr>
        <w:spacing w:after="0" w:line="276" w:lineRule="auto"/>
        <w:jc w:val="both"/>
        <w:rPr>
          <w:rFonts w:ascii="Arial" w:hAnsi="Arial" w:eastAsia="Arial" w:cs="Arial"/>
          <w:sz w:val="21"/>
        </w:rPr>
      </w:pPr>
      <w:r>
        <w:rPr>
          <w:rFonts w:ascii="Arial" w:hAnsi="Arial" w:eastAsia="Arial" w:cs="Arial"/>
          <w:sz w:val="21"/>
        </w:rPr>
        <w:t>CNPJ Nº _______________</w:t>
      </w:r>
    </w:p>
    <w:p w14:paraId="09D2C330">
      <w:pPr>
        <w:spacing w:after="0" w:line="276" w:lineRule="auto"/>
        <w:jc w:val="both"/>
        <w:rPr>
          <w:rFonts w:ascii="Arial" w:hAnsi="Arial" w:eastAsia="Arial" w:cs="Arial"/>
          <w:sz w:val="21"/>
        </w:rPr>
      </w:pPr>
      <w:r>
        <w:rPr>
          <w:rFonts w:ascii="Arial" w:hAnsi="Arial" w:eastAsia="Arial" w:cs="Arial"/>
          <w:sz w:val="21"/>
        </w:rPr>
        <w:t>FONE: ________________</w:t>
      </w:r>
    </w:p>
    <w:p w14:paraId="7596B8D7">
      <w:pPr>
        <w:spacing w:after="0" w:line="276" w:lineRule="auto"/>
        <w:jc w:val="both"/>
        <w:rPr>
          <w:rFonts w:ascii="Arial" w:hAnsi="Arial" w:eastAsia="Arial" w:cs="Arial"/>
          <w:sz w:val="21"/>
        </w:rPr>
      </w:pPr>
      <w:r>
        <w:rPr>
          <w:rFonts w:ascii="Arial" w:hAnsi="Arial" w:eastAsia="Arial" w:cs="Arial"/>
          <w:sz w:val="21"/>
        </w:rPr>
        <w:t>E-MAIL:</w:t>
      </w:r>
    </w:p>
    <w:p w14:paraId="323DF6FC">
      <w:pPr>
        <w:spacing w:after="0" w:line="276" w:lineRule="auto"/>
        <w:jc w:val="both"/>
        <w:rPr>
          <w:rFonts w:ascii="Arial" w:hAnsi="Arial" w:eastAsia="Arial" w:cs="Arial"/>
          <w:sz w:val="21"/>
        </w:rPr>
      </w:pPr>
      <w:r>
        <w:rPr>
          <w:rFonts w:ascii="Arial" w:hAnsi="Arial" w:eastAsia="Arial" w:cs="Arial"/>
          <w:sz w:val="21"/>
        </w:rPr>
        <w:t>NOME DO REPRESENTANTE LEGAL</w:t>
      </w:r>
    </w:p>
    <w:p w14:paraId="059C1727">
      <w:pPr>
        <w:spacing w:after="0" w:line="276" w:lineRule="auto"/>
        <w:jc w:val="both"/>
        <w:rPr>
          <w:rFonts w:ascii="Arial" w:hAnsi="Arial" w:eastAsia="Arial" w:cs="Arial"/>
          <w:sz w:val="21"/>
        </w:rPr>
      </w:pPr>
    </w:p>
    <w:p w14:paraId="3795BEBB">
      <w:pPr>
        <w:spacing w:after="0" w:line="276" w:lineRule="auto"/>
        <w:jc w:val="both"/>
        <w:rPr>
          <w:rFonts w:ascii="Arial" w:hAnsi="Arial" w:eastAsia="Arial" w:cs="Arial"/>
          <w:sz w:val="21"/>
        </w:rPr>
      </w:pPr>
      <w:r>
        <w:rPr>
          <w:rFonts w:ascii="Arial" w:hAnsi="Arial" w:eastAsia="Arial" w:cs="Arial"/>
          <w:sz w:val="21"/>
        </w:rPr>
        <w:t>8.2. A PROPOSTA DE PREÇOS deverá conter todos os elementos a seguir relacionados:</w:t>
      </w:r>
    </w:p>
    <w:p w14:paraId="06C2CA81">
      <w:pPr>
        <w:spacing w:after="0" w:line="276" w:lineRule="auto"/>
        <w:jc w:val="both"/>
        <w:rPr>
          <w:rFonts w:ascii="Arial" w:hAnsi="Arial" w:eastAsia="Arial" w:cs="Arial"/>
          <w:sz w:val="21"/>
        </w:rPr>
      </w:pPr>
      <w:r>
        <w:rPr>
          <w:rFonts w:ascii="Arial" w:hAnsi="Arial" w:eastAsia="Arial" w:cs="Arial"/>
          <w:sz w:val="21"/>
        </w:rPr>
        <w:t>a) Prazo de validade da proposta de, no mínimo, 60 (sessenta) dias corridos, contados da data de apresentação da mesma.</w:t>
      </w:r>
    </w:p>
    <w:p w14:paraId="77FBD1B0">
      <w:pPr>
        <w:spacing w:after="0" w:line="276" w:lineRule="auto"/>
        <w:jc w:val="both"/>
        <w:rPr>
          <w:rFonts w:ascii="Arial" w:hAnsi="Arial" w:eastAsia="Arial" w:cs="Arial"/>
          <w:sz w:val="21"/>
        </w:rPr>
      </w:pPr>
    </w:p>
    <w:p w14:paraId="79DF5DAC">
      <w:pPr>
        <w:spacing w:after="0" w:line="276" w:lineRule="auto"/>
        <w:jc w:val="both"/>
        <w:rPr>
          <w:rFonts w:ascii="Arial" w:hAnsi="Arial" w:eastAsia="Arial" w:cs="Arial"/>
          <w:sz w:val="21"/>
        </w:rPr>
      </w:pPr>
      <w:r>
        <w:rPr>
          <w:rFonts w:ascii="Arial" w:hAnsi="Arial" w:eastAsia="Arial" w:cs="Arial"/>
          <w:sz w:val="21"/>
        </w:rPr>
        <w:t>8.3. O valor mínimo anual para a concessão de uso da área de interesse do proponente não poderá ser inferior do valor mínimo cotado, sob pena de desclassificação da proposta.</w:t>
      </w:r>
    </w:p>
    <w:p w14:paraId="4EF534E7">
      <w:pPr>
        <w:spacing w:after="0" w:line="276" w:lineRule="auto"/>
        <w:jc w:val="both"/>
        <w:rPr>
          <w:rFonts w:ascii="Arial" w:hAnsi="Arial" w:eastAsia="Arial" w:cs="Arial"/>
          <w:sz w:val="21"/>
        </w:rPr>
      </w:pPr>
    </w:p>
    <w:p w14:paraId="2FFB5D42">
      <w:pPr>
        <w:spacing w:after="0" w:line="276" w:lineRule="auto"/>
        <w:jc w:val="both"/>
        <w:rPr>
          <w:rFonts w:ascii="Arial" w:hAnsi="Arial" w:eastAsia="Arial" w:cs="Arial"/>
          <w:b/>
          <w:bCs/>
          <w:sz w:val="21"/>
          <w:szCs w:val="21"/>
        </w:rPr>
      </w:pPr>
      <w:r>
        <w:rPr>
          <w:rFonts w:ascii="Arial" w:hAnsi="Arial" w:eastAsia="Arial" w:cs="Arial"/>
          <w:b/>
          <w:bCs/>
          <w:sz w:val="21"/>
          <w:szCs w:val="21"/>
        </w:rPr>
        <w:t>9. DOS DOCUMENTOS DE HABILITAÇÃO</w:t>
      </w:r>
    </w:p>
    <w:p w14:paraId="59357090">
      <w:pPr>
        <w:spacing w:after="0" w:line="276" w:lineRule="auto"/>
        <w:jc w:val="both"/>
        <w:rPr>
          <w:rFonts w:ascii="Arial" w:hAnsi="Arial" w:eastAsia="Arial" w:cs="Arial"/>
          <w:sz w:val="21"/>
          <w:szCs w:val="21"/>
        </w:rPr>
      </w:pPr>
      <w:r>
        <w:rPr>
          <w:rFonts w:ascii="Arial" w:hAnsi="Arial" w:eastAsia="Arial" w:cs="Arial"/>
          <w:sz w:val="21"/>
          <w:szCs w:val="21"/>
        </w:rPr>
        <w:t>9.1. Os DOCUMENTOS DE HABILITAÇÃO deverão ser entregues em envelope opaco, devidamente fechado e rubricado no fecho, identificado conforme indicação abaixo:</w:t>
      </w:r>
    </w:p>
    <w:p w14:paraId="7DB12479">
      <w:pPr>
        <w:spacing w:after="0" w:line="276" w:lineRule="auto"/>
        <w:jc w:val="both"/>
        <w:rPr>
          <w:rFonts w:ascii="Arial" w:hAnsi="Arial" w:eastAsia="Arial" w:cs="Arial"/>
          <w:sz w:val="21"/>
          <w:szCs w:val="21"/>
        </w:rPr>
      </w:pPr>
    </w:p>
    <w:p w14:paraId="722C1801">
      <w:pPr>
        <w:spacing w:after="0" w:line="276" w:lineRule="auto"/>
        <w:jc w:val="both"/>
        <w:rPr>
          <w:rFonts w:ascii="Arial" w:hAnsi="Arial" w:eastAsia="Arial" w:cs="Arial"/>
          <w:sz w:val="21"/>
          <w:szCs w:val="21"/>
        </w:rPr>
      </w:pPr>
      <w:r>
        <w:rPr>
          <w:rFonts w:ascii="Arial" w:hAnsi="Arial" w:eastAsia="Arial" w:cs="Arial"/>
          <w:sz w:val="21"/>
          <w:szCs w:val="21"/>
        </w:rPr>
        <w:t>PROCESSO DE LICITAÇÃO Nº 01/2025</w:t>
      </w:r>
    </w:p>
    <w:p w14:paraId="20A1DA72">
      <w:pPr>
        <w:spacing w:after="0" w:line="276" w:lineRule="auto"/>
        <w:jc w:val="both"/>
        <w:rPr>
          <w:rFonts w:ascii="Arial" w:hAnsi="Arial" w:eastAsia="Arial" w:cs="Arial"/>
          <w:sz w:val="21"/>
          <w:szCs w:val="21"/>
        </w:rPr>
      </w:pPr>
      <w:r>
        <w:rPr>
          <w:rFonts w:ascii="Arial" w:hAnsi="Arial" w:eastAsia="Arial" w:cs="Arial"/>
          <w:sz w:val="21"/>
          <w:szCs w:val="21"/>
        </w:rPr>
        <w:t>PREGÃO PRESENCIAL Nº 01/2025</w:t>
      </w:r>
    </w:p>
    <w:p w14:paraId="7C461975">
      <w:pPr>
        <w:spacing w:after="0" w:line="276" w:lineRule="auto"/>
        <w:jc w:val="both"/>
        <w:rPr>
          <w:rFonts w:ascii="Arial" w:hAnsi="Arial" w:eastAsia="Arial" w:cs="Arial"/>
          <w:sz w:val="21"/>
          <w:szCs w:val="21"/>
        </w:rPr>
      </w:pPr>
      <w:r>
        <w:rPr>
          <w:rFonts w:ascii="Arial" w:hAnsi="Arial" w:eastAsia="Arial" w:cs="Arial"/>
          <w:sz w:val="21"/>
          <w:szCs w:val="21"/>
        </w:rPr>
        <w:t>ENVELOPE Nº 02 – DOCUMENTOS DE HABILITAÇÃO</w:t>
      </w:r>
    </w:p>
    <w:p w14:paraId="284B99BD">
      <w:pPr>
        <w:spacing w:after="0" w:line="276" w:lineRule="auto"/>
        <w:jc w:val="both"/>
        <w:rPr>
          <w:rFonts w:ascii="Arial" w:hAnsi="Arial" w:eastAsia="Arial" w:cs="Arial"/>
          <w:sz w:val="21"/>
          <w:szCs w:val="21"/>
        </w:rPr>
      </w:pPr>
      <w:r>
        <w:rPr>
          <w:rFonts w:ascii="Arial" w:hAnsi="Arial" w:eastAsia="Arial" w:cs="Arial"/>
          <w:sz w:val="21"/>
          <w:szCs w:val="21"/>
        </w:rPr>
        <w:t>RAZÃO SOCIAL DA LICITANTE: __________________</w:t>
      </w:r>
    </w:p>
    <w:p w14:paraId="7755A16D">
      <w:pPr>
        <w:spacing w:after="0" w:line="276" w:lineRule="auto"/>
        <w:jc w:val="both"/>
        <w:rPr>
          <w:rFonts w:ascii="Arial" w:hAnsi="Arial" w:eastAsia="Arial" w:cs="Arial"/>
          <w:sz w:val="21"/>
          <w:szCs w:val="21"/>
        </w:rPr>
      </w:pPr>
      <w:r>
        <w:rPr>
          <w:rFonts w:ascii="Arial" w:hAnsi="Arial" w:eastAsia="Arial" w:cs="Arial"/>
          <w:sz w:val="21"/>
          <w:szCs w:val="21"/>
        </w:rPr>
        <w:t>CNPJ Nº _______________</w:t>
      </w:r>
    </w:p>
    <w:p w14:paraId="2B1ED486">
      <w:pPr>
        <w:spacing w:after="0" w:line="276" w:lineRule="auto"/>
        <w:jc w:val="both"/>
        <w:rPr>
          <w:rFonts w:ascii="Arial" w:hAnsi="Arial" w:eastAsia="Arial" w:cs="Arial"/>
          <w:sz w:val="21"/>
          <w:szCs w:val="21"/>
        </w:rPr>
      </w:pPr>
      <w:r>
        <w:rPr>
          <w:rFonts w:ascii="Arial" w:hAnsi="Arial" w:eastAsia="Arial" w:cs="Arial"/>
          <w:sz w:val="21"/>
          <w:szCs w:val="21"/>
        </w:rPr>
        <w:t>FONE: ________________</w:t>
      </w:r>
    </w:p>
    <w:p w14:paraId="58CBF152">
      <w:pPr>
        <w:spacing w:after="0" w:line="276" w:lineRule="auto"/>
        <w:jc w:val="both"/>
        <w:rPr>
          <w:rFonts w:ascii="Arial" w:hAnsi="Arial" w:eastAsia="Arial" w:cs="Arial"/>
          <w:sz w:val="21"/>
          <w:szCs w:val="21"/>
        </w:rPr>
      </w:pPr>
      <w:r>
        <w:rPr>
          <w:rFonts w:ascii="Arial" w:hAnsi="Arial" w:eastAsia="Arial" w:cs="Arial"/>
          <w:sz w:val="21"/>
          <w:szCs w:val="21"/>
        </w:rPr>
        <w:t>E-MAIL:</w:t>
      </w:r>
    </w:p>
    <w:p w14:paraId="22F5AC0F">
      <w:pPr>
        <w:spacing w:after="0" w:line="276" w:lineRule="auto"/>
        <w:jc w:val="both"/>
        <w:rPr>
          <w:rFonts w:ascii="Arial" w:hAnsi="Arial" w:eastAsia="Arial" w:cs="Arial"/>
          <w:sz w:val="21"/>
          <w:szCs w:val="21"/>
        </w:rPr>
      </w:pPr>
      <w:r>
        <w:rPr>
          <w:rFonts w:ascii="Arial" w:hAnsi="Arial" w:eastAsia="Arial" w:cs="Arial"/>
          <w:sz w:val="21"/>
          <w:szCs w:val="21"/>
        </w:rPr>
        <w:t>NOME DO REPRESENTANTE LEGAL</w:t>
      </w:r>
    </w:p>
    <w:p w14:paraId="673A3EAC">
      <w:pPr>
        <w:spacing w:after="0" w:line="276" w:lineRule="auto"/>
        <w:jc w:val="both"/>
        <w:rPr>
          <w:rFonts w:ascii="Arial" w:hAnsi="Arial" w:eastAsia="Arial" w:cs="Arial"/>
          <w:sz w:val="21"/>
          <w:szCs w:val="21"/>
        </w:rPr>
      </w:pPr>
    </w:p>
    <w:p w14:paraId="6FAAF1DF">
      <w:pPr>
        <w:pStyle w:val="12"/>
        <w:tabs>
          <w:tab w:val="left" w:pos="0"/>
          <w:tab w:val="left" w:pos="426"/>
          <w:tab w:val="left" w:pos="851"/>
        </w:tabs>
        <w:spacing w:line="276" w:lineRule="auto"/>
        <w:jc w:val="both"/>
        <w:rPr>
          <w:b/>
          <w:bCs/>
          <w:sz w:val="21"/>
          <w:szCs w:val="21"/>
        </w:rPr>
      </w:pPr>
      <w:r>
        <w:rPr>
          <w:sz w:val="21"/>
          <w:szCs w:val="21"/>
        </w:rPr>
        <w:t>9.2 Para</w:t>
      </w:r>
      <w:r>
        <w:rPr>
          <w:spacing w:val="13"/>
          <w:sz w:val="21"/>
          <w:szCs w:val="21"/>
        </w:rPr>
        <w:t xml:space="preserve"> </w:t>
      </w:r>
      <w:r>
        <w:rPr>
          <w:sz w:val="21"/>
          <w:szCs w:val="21"/>
        </w:rPr>
        <w:t>f</w:t>
      </w:r>
      <w:r>
        <w:rPr>
          <w:spacing w:val="1"/>
          <w:sz w:val="21"/>
          <w:szCs w:val="21"/>
        </w:rPr>
        <w:t>i</w:t>
      </w:r>
      <w:r>
        <w:rPr>
          <w:spacing w:val="-4"/>
          <w:sz w:val="21"/>
          <w:szCs w:val="21"/>
        </w:rPr>
        <w:t>n</w:t>
      </w:r>
      <w:r>
        <w:rPr>
          <w:sz w:val="21"/>
          <w:szCs w:val="21"/>
        </w:rPr>
        <w:t>s</w:t>
      </w:r>
      <w:r>
        <w:rPr>
          <w:spacing w:val="14"/>
          <w:sz w:val="21"/>
          <w:szCs w:val="21"/>
        </w:rPr>
        <w:t xml:space="preserve"> </w:t>
      </w:r>
      <w:r>
        <w:rPr>
          <w:sz w:val="21"/>
          <w:szCs w:val="21"/>
        </w:rPr>
        <w:t>de</w:t>
      </w:r>
      <w:r>
        <w:rPr>
          <w:spacing w:val="11"/>
          <w:sz w:val="21"/>
          <w:szCs w:val="21"/>
        </w:rPr>
        <w:t xml:space="preserve"> </w:t>
      </w:r>
      <w:r>
        <w:rPr>
          <w:sz w:val="21"/>
          <w:szCs w:val="21"/>
        </w:rPr>
        <w:t>ha</w:t>
      </w:r>
      <w:r>
        <w:rPr>
          <w:spacing w:val="-1"/>
          <w:sz w:val="21"/>
          <w:szCs w:val="21"/>
        </w:rPr>
        <w:t>b</w:t>
      </w:r>
      <w:r>
        <w:rPr>
          <w:sz w:val="21"/>
          <w:szCs w:val="21"/>
        </w:rPr>
        <w:t>i</w:t>
      </w:r>
      <w:r>
        <w:rPr>
          <w:spacing w:val="-3"/>
          <w:sz w:val="21"/>
          <w:szCs w:val="21"/>
        </w:rPr>
        <w:t>l</w:t>
      </w:r>
      <w:r>
        <w:rPr>
          <w:sz w:val="21"/>
          <w:szCs w:val="21"/>
        </w:rPr>
        <w:t>it</w:t>
      </w:r>
      <w:r>
        <w:rPr>
          <w:spacing w:val="-3"/>
          <w:sz w:val="21"/>
          <w:szCs w:val="21"/>
        </w:rPr>
        <w:t>a</w:t>
      </w:r>
      <w:r>
        <w:rPr>
          <w:sz w:val="21"/>
          <w:szCs w:val="21"/>
        </w:rPr>
        <w:t>ção,</w:t>
      </w:r>
      <w:r>
        <w:rPr>
          <w:spacing w:val="12"/>
          <w:sz w:val="21"/>
          <w:szCs w:val="21"/>
        </w:rPr>
        <w:t xml:space="preserve"> </w:t>
      </w:r>
      <w:r>
        <w:rPr>
          <w:sz w:val="21"/>
          <w:szCs w:val="21"/>
        </w:rPr>
        <w:t>os</w:t>
      </w:r>
      <w:r>
        <w:rPr>
          <w:spacing w:val="15"/>
          <w:sz w:val="21"/>
          <w:szCs w:val="21"/>
        </w:rPr>
        <w:t xml:space="preserve"> </w:t>
      </w:r>
      <w:r>
        <w:rPr>
          <w:spacing w:val="-3"/>
          <w:sz w:val="21"/>
          <w:szCs w:val="21"/>
        </w:rPr>
        <w:t>l</w:t>
      </w:r>
      <w:r>
        <w:rPr>
          <w:spacing w:val="-2"/>
          <w:sz w:val="21"/>
          <w:szCs w:val="21"/>
        </w:rPr>
        <w:t>i</w:t>
      </w:r>
      <w:r>
        <w:rPr>
          <w:sz w:val="21"/>
          <w:szCs w:val="21"/>
        </w:rPr>
        <w:t>cita</w:t>
      </w:r>
      <w:r>
        <w:rPr>
          <w:spacing w:val="-2"/>
          <w:sz w:val="21"/>
          <w:szCs w:val="21"/>
        </w:rPr>
        <w:t>n</w:t>
      </w:r>
      <w:r>
        <w:rPr>
          <w:sz w:val="21"/>
          <w:szCs w:val="21"/>
        </w:rPr>
        <w:t>t</w:t>
      </w:r>
      <w:r>
        <w:rPr>
          <w:spacing w:val="-3"/>
          <w:sz w:val="21"/>
          <w:szCs w:val="21"/>
        </w:rPr>
        <w:t>e</w:t>
      </w:r>
      <w:r>
        <w:rPr>
          <w:sz w:val="21"/>
          <w:szCs w:val="21"/>
        </w:rPr>
        <w:t>s</w:t>
      </w:r>
      <w:r>
        <w:rPr>
          <w:spacing w:val="14"/>
          <w:sz w:val="21"/>
          <w:szCs w:val="21"/>
        </w:rPr>
        <w:t xml:space="preserve"> </w:t>
      </w:r>
      <w:r>
        <w:rPr>
          <w:sz w:val="21"/>
          <w:szCs w:val="21"/>
        </w:rPr>
        <w:t>de</w:t>
      </w:r>
      <w:r>
        <w:rPr>
          <w:spacing w:val="-3"/>
          <w:sz w:val="21"/>
          <w:szCs w:val="21"/>
        </w:rPr>
        <w:t>v</w:t>
      </w:r>
      <w:r>
        <w:rPr>
          <w:sz w:val="21"/>
          <w:szCs w:val="21"/>
        </w:rPr>
        <w:t>erão</w:t>
      </w:r>
      <w:r>
        <w:rPr>
          <w:spacing w:val="16"/>
          <w:sz w:val="21"/>
          <w:szCs w:val="21"/>
        </w:rPr>
        <w:t xml:space="preserve"> </w:t>
      </w:r>
      <w:r>
        <w:rPr>
          <w:sz w:val="21"/>
          <w:szCs w:val="21"/>
        </w:rPr>
        <w:t>apre</w:t>
      </w:r>
      <w:r>
        <w:rPr>
          <w:spacing w:val="-2"/>
          <w:sz w:val="21"/>
          <w:szCs w:val="21"/>
        </w:rPr>
        <w:t>s</w:t>
      </w:r>
      <w:r>
        <w:rPr>
          <w:sz w:val="21"/>
          <w:szCs w:val="21"/>
        </w:rPr>
        <w:t>en</w:t>
      </w:r>
      <w:r>
        <w:rPr>
          <w:spacing w:val="-1"/>
          <w:sz w:val="21"/>
          <w:szCs w:val="21"/>
        </w:rPr>
        <w:t>t</w:t>
      </w:r>
      <w:r>
        <w:rPr>
          <w:sz w:val="21"/>
          <w:szCs w:val="21"/>
        </w:rPr>
        <w:t>ar</w:t>
      </w:r>
      <w:r>
        <w:rPr>
          <w:spacing w:val="13"/>
          <w:sz w:val="21"/>
          <w:szCs w:val="21"/>
        </w:rPr>
        <w:t xml:space="preserve"> </w:t>
      </w:r>
      <w:r>
        <w:rPr>
          <w:spacing w:val="-2"/>
          <w:sz w:val="21"/>
          <w:szCs w:val="21"/>
        </w:rPr>
        <w:t>o</w:t>
      </w:r>
      <w:r>
        <w:rPr>
          <w:sz w:val="21"/>
          <w:szCs w:val="21"/>
        </w:rPr>
        <w:t>s</w:t>
      </w:r>
      <w:r>
        <w:rPr>
          <w:spacing w:val="14"/>
          <w:sz w:val="21"/>
          <w:szCs w:val="21"/>
        </w:rPr>
        <w:t xml:space="preserve"> </w:t>
      </w:r>
      <w:r>
        <w:rPr>
          <w:spacing w:val="-3"/>
          <w:sz w:val="21"/>
          <w:szCs w:val="21"/>
        </w:rPr>
        <w:t>d</w:t>
      </w:r>
      <w:r>
        <w:rPr>
          <w:sz w:val="21"/>
          <w:szCs w:val="21"/>
        </w:rPr>
        <w:t>o</w:t>
      </w:r>
      <w:r>
        <w:rPr>
          <w:spacing w:val="1"/>
          <w:sz w:val="21"/>
          <w:szCs w:val="21"/>
        </w:rPr>
        <w:t>c</w:t>
      </w:r>
      <w:r>
        <w:rPr>
          <w:spacing w:val="-3"/>
          <w:sz w:val="21"/>
          <w:szCs w:val="21"/>
        </w:rPr>
        <w:t>u</w:t>
      </w:r>
      <w:r>
        <w:rPr>
          <w:sz w:val="21"/>
          <w:szCs w:val="21"/>
        </w:rPr>
        <w:t>men</w:t>
      </w:r>
      <w:r>
        <w:rPr>
          <w:spacing w:val="-1"/>
          <w:sz w:val="21"/>
          <w:szCs w:val="21"/>
        </w:rPr>
        <w:t>t</w:t>
      </w:r>
      <w:r>
        <w:rPr>
          <w:spacing w:val="-2"/>
          <w:sz w:val="21"/>
          <w:szCs w:val="21"/>
        </w:rPr>
        <w:t>o</w:t>
      </w:r>
      <w:r>
        <w:rPr>
          <w:sz w:val="21"/>
          <w:szCs w:val="21"/>
        </w:rPr>
        <w:t>s listados abaixo,</w:t>
      </w:r>
      <w:r>
        <w:rPr>
          <w:spacing w:val="14"/>
          <w:sz w:val="21"/>
          <w:szCs w:val="21"/>
        </w:rPr>
        <w:t xml:space="preserve"> </w:t>
      </w:r>
      <w:r>
        <w:rPr>
          <w:spacing w:val="-3"/>
          <w:sz w:val="21"/>
          <w:szCs w:val="21"/>
        </w:rPr>
        <w:t>e</w:t>
      </w:r>
      <w:r>
        <w:rPr>
          <w:sz w:val="21"/>
          <w:szCs w:val="21"/>
        </w:rPr>
        <w:t>m</w:t>
      </w:r>
      <w:r>
        <w:rPr>
          <w:spacing w:val="23"/>
          <w:sz w:val="21"/>
          <w:szCs w:val="21"/>
        </w:rPr>
        <w:t xml:space="preserve"> </w:t>
      </w:r>
      <w:r>
        <w:rPr>
          <w:spacing w:val="-3"/>
          <w:sz w:val="21"/>
          <w:szCs w:val="21"/>
        </w:rPr>
        <w:t>u</w:t>
      </w:r>
      <w:r>
        <w:rPr>
          <w:sz w:val="21"/>
          <w:szCs w:val="21"/>
        </w:rPr>
        <w:t>ma</w:t>
      </w:r>
      <w:r>
        <w:rPr>
          <w:spacing w:val="23"/>
          <w:sz w:val="21"/>
          <w:szCs w:val="21"/>
        </w:rPr>
        <w:t xml:space="preserve"> </w:t>
      </w:r>
      <w:r>
        <w:rPr>
          <w:spacing w:val="-4"/>
          <w:sz w:val="21"/>
          <w:szCs w:val="21"/>
        </w:rPr>
        <w:t>v</w:t>
      </w:r>
      <w:r>
        <w:rPr>
          <w:sz w:val="21"/>
          <w:szCs w:val="21"/>
        </w:rPr>
        <w:t>ia,</w:t>
      </w:r>
      <w:r>
        <w:rPr>
          <w:spacing w:val="23"/>
          <w:sz w:val="21"/>
          <w:szCs w:val="21"/>
        </w:rPr>
        <w:t xml:space="preserve"> </w:t>
      </w:r>
      <w:r>
        <w:rPr>
          <w:sz w:val="21"/>
          <w:szCs w:val="21"/>
        </w:rPr>
        <w:t>p</w:t>
      </w:r>
      <w:r>
        <w:rPr>
          <w:spacing w:val="-3"/>
          <w:sz w:val="21"/>
          <w:szCs w:val="21"/>
        </w:rPr>
        <w:t>r</w:t>
      </w:r>
      <w:r>
        <w:rPr>
          <w:sz w:val="21"/>
          <w:szCs w:val="21"/>
        </w:rPr>
        <w:t>efere</w:t>
      </w:r>
      <w:r>
        <w:rPr>
          <w:spacing w:val="-3"/>
          <w:sz w:val="21"/>
          <w:szCs w:val="21"/>
        </w:rPr>
        <w:t>n</w:t>
      </w:r>
      <w:r>
        <w:rPr>
          <w:sz w:val="21"/>
          <w:szCs w:val="21"/>
        </w:rPr>
        <w:t>c</w:t>
      </w:r>
      <w:r>
        <w:rPr>
          <w:spacing w:val="-2"/>
          <w:sz w:val="21"/>
          <w:szCs w:val="21"/>
        </w:rPr>
        <w:t>i</w:t>
      </w:r>
      <w:r>
        <w:rPr>
          <w:sz w:val="21"/>
          <w:szCs w:val="21"/>
        </w:rPr>
        <w:t>a</w:t>
      </w:r>
      <w:r>
        <w:rPr>
          <w:spacing w:val="-3"/>
          <w:sz w:val="21"/>
          <w:szCs w:val="21"/>
        </w:rPr>
        <w:t>l</w:t>
      </w:r>
      <w:r>
        <w:rPr>
          <w:sz w:val="21"/>
          <w:szCs w:val="21"/>
        </w:rPr>
        <w:t>men</w:t>
      </w:r>
      <w:r>
        <w:rPr>
          <w:spacing w:val="-4"/>
          <w:sz w:val="21"/>
          <w:szCs w:val="21"/>
        </w:rPr>
        <w:t>t</w:t>
      </w:r>
      <w:r>
        <w:rPr>
          <w:sz w:val="21"/>
          <w:szCs w:val="21"/>
        </w:rPr>
        <w:t>e,</w:t>
      </w:r>
      <w:r>
        <w:rPr>
          <w:spacing w:val="24"/>
          <w:sz w:val="21"/>
          <w:szCs w:val="21"/>
        </w:rPr>
        <w:t xml:space="preserve"> </w:t>
      </w:r>
      <w:r>
        <w:rPr>
          <w:spacing w:val="-1"/>
          <w:sz w:val="21"/>
          <w:szCs w:val="21"/>
        </w:rPr>
        <w:t>n</w:t>
      </w:r>
      <w:r>
        <w:rPr>
          <w:spacing w:val="-3"/>
          <w:sz w:val="21"/>
          <w:szCs w:val="21"/>
        </w:rPr>
        <w:t>u</w:t>
      </w:r>
      <w:r>
        <w:rPr>
          <w:sz w:val="21"/>
          <w:szCs w:val="21"/>
        </w:rPr>
        <w:t>mera</w:t>
      </w:r>
      <w:r>
        <w:rPr>
          <w:spacing w:val="-3"/>
          <w:sz w:val="21"/>
          <w:szCs w:val="21"/>
        </w:rPr>
        <w:t>d</w:t>
      </w:r>
      <w:r>
        <w:rPr>
          <w:sz w:val="21"/>
          <w:szCs w:val="21"/>
        </w:rPr>
        <w:t>os</w:t>
      </w:r>
      <w:r>
        <w:rPr>
          <w:spacing w:val="22"/>
          <w:sz w:val="21"/>
          <w:szCs w:val="21"/>
        </w:rPr>
        <w:t xml:space="preserve"> </w:t>
      </w:r>
      <w:r>
        <w:rPr>
          <w:spacing w:val="-3"/>
          <w:sz w:val="21"/>
          <w:szCs w:val="21"/>
        </w:rPr>
        <w:t>e</w:t>
      </w:r>
      <w:r>
        <w:rPr>
          <w:sz w:val="21"/>
          <w:szCs w:val="21"/>
        </w:rPr>
        <w:t>m</w:t>
      </w:r>
      <w:r>
        <w:rPr>
          <w:spacing w:val="23"/>
          <w:sz w:val="21"/>
          <w:szCs w:val="21"/>
        </w:rPr>
        <w:t xml:space="preserve"> </w:t>
      </w:r>
      <w:r>
        <w:rPr>
          <w:spacing w:val="-2"/>
          <w:sz w:val="21"/>
          <w:szCs w:val="21"/>
        </w:rPr>
        <w:t>s</w:t>
      </w:r>
      <w:r>
        <w:rPr>
          <w:sz w:val="21"/>
          <w:szCs w:val="21"/>
        </w:rPr>
        <w:t>equê</w:t>
      </w:r>
      <w:r>
        <w:rPr>
          <w:spacing w:val="-3"/>
          <w:sz w:val="21"/>
          <w:szCs w:val="21"/>
        </w:rPr>
        <w:t>n</w:t>
      </w:r>
      <w:r>
        <w:rPr>
          <w:sz w:val="21"/>
          <w:szCs w:val="21"/>
        </w:rPr>
        <w:t>cia</w:t>
      </w:r>
      <w:r>
        <w:rPr>
          <w:spacing w:val="21"/>
          <w:sz w:val="21"/>
          <w:szCs w:val="21"/>
        </w:rPr>
        <w:t xml:space="preserve"> </w:t>
      </w:r>
      <w:r>
        <w:rPr>
          <w:sz w:val="21"/>
          <w:szCs w:val="21"/>
        </w:rPr>
        <w:t>e</w:t>
      </w:r>
      <w:r>
        <w:rPr>
          <w:spacing w:val="23"/>
          <w:sz w:val="21"/>
          <w:szCs w:val="21"/>
        </w:rPr>
        <w:t xml:space="preserve"> </w:t>
      </w:r>
      <w:r>
        <w:rPr>
          <w:spacing w:val="-3"/>
          <w:sz w:val="21"/>
          <w:szCs w:val="21"/>
        </w:rPr>
        <w:t>r</w:t>
      </w:r>
      <w:r>
        <w:rPr>
          <w:sz w:val="21"/>
          <w:szCs w:val="21"/>
        </w:rPr>
        <w:t>ubr</w:t>
      </w:r>
      <w:r>
        <w:rPr>
          <w:spacing w:val="-2"/>
          <w:sz w:val="21"/>
          <w:szCs w:val="21"/>
        </w:rPr>
        <w:t>i</w:t>
      </w:r>
      <w:r>
        <w:rPr>
          <w:sz w:val="21"/>
          <w:szCs w:val="21"/>
        </w:rPr>
        <w:t>cad</w:t>
      </w:r>
      <w:r>
        <w:rPr>
          <w:spacing w:val="-2"/>
          <w:sz w:val="21"/>
          <w:szCs w:val="21"/>
        </w:rPr>
        <w:t>o</w:t>
      </w:r>
      <w:r>
        <w:rPr>
          <w:sz w:val="21"/>
          <w:szCs w:val="21"/>
        </w:rPr>
        <w:t>s</w:t>
      </w:r>
      <w:r>
        <w:rPr>
          <w:spacing w:val="24"/>
          <w:sz w:val="21"/>
          <w:szCs w:val="21"/>
        </w:rPr>
        <w:t xml:space="preserve"> </w:t>
      </w:r>
      <w:r>
        <w:rPr>
          <w:spacing w:val="-3"/>
          <w:sz w:val="21"/>
          <w:szCs w:val="21"/>
        </w:rPr>
        <w:t>e</w:t>
      </w:r>
      <w:r>
        <w:rPr>
          <w:sz w:val="21"/>
          <w:szCs w:val="21"/>
        </w:rPr>
        <w:t>m todas</w:t>
      </w:r>
      <w:r>
        <w:rPr>
          <w:spacing w:val="1"/>
          <w:sz w:val="21"/>
          <w:szCs w:val="21"/>
        </w:rPr>
        <w:t xml:space="preserve"> </w:t>
      </w:r>
      <w:r>
        <w:rPr>
          <w:spacing w:val="-3"/>
          <w:sz w:val="21"/>
          <w:szCs w:val="21"/>
        </w:rPr>
        <w:t>a</w:t>
      </w:r>
      <w:r>
        <w:rPr>
          <w:sz w:val="21"/>
          <w:szCs w:val="21"/>
        </w:rPr>
        <w:t>s</w:t>
      </w:r>
      <w:r>
        <w:rPr>
          <w:spacing w:val="1"/>
          <w:sz w:val="21"/>
          <w:szCs w:val="21"/>
        </w:rPr>
        <w:t xml:space="preserve"> </w:t>
      </w:r>
      <w:r>
        <w:rPr>
          <w:spacing w:val="-2"/>
          <w:sz w:val="21"/>
          <w:szCs w:val="21"/>
        </w:rPr>
        <w:t>s</w:t>
      </w:r>
      <w:r>
        <w:rPr>
          <w:sz w:val="21"/>
          <w:szCs w:val="21"/>
        </w:rPr>
        <w:t>u</w:t>
      </w:r>
      <w:r>
        <w:rPr>
          <w:spacing w:val="-2"/>
          <w:sz w:val="21"/>
          <w:szCs w:val="21"/>
        </w:rPr>
        <w:t>a</w:t>
      </w:r>
      <w:r>
        <w:rPr>
          <w:sz w:val="21"/>
          <w:szCs w:val="21"/>
        </w:rPr>
        <w:t>s</w:t>
      </w:r>
      <w:r>
        <w:rPr>
          <w:spacing w:val="1"/>
          <w:sz w:val="21"/>
          <w:szCs w:val="21"/>
        </w:rPr>
        <w:t xml:space="preserve"> </w:t>
      </w:r>
      <w:r>
        <w:rPr>
          <w:spacing w:val="-1"/>
          <w:sz w:val="21"/>
          <w:szCs w:val="21"/>
        </w:rPr>
        <w:t>p</w:t>
      </w:r>
      <w:r>
        <w:rPr>
          <w:sz w:val="21"/>
          <w:szCs w:val="21"/>
        </w:rPr>
        <w:t>á</w:t>
      </w:r>
      <w:r>
        <w:rPr>
          <w:spacing w:val="-1"/>
          <w:sz w:val="21"/>
          <w:szCs w:val="21"/>
        </w:rPr>
        <w:t>g</w:t>
      </w:r>
      <w:r>
        <w:rPr>
          <w:sz w:val="21"/>
          <w:szCs w:val="21"/>
        </w:rPr>
        <w:t>i</w:t>
      </w:r>
      <w:r>
        <w:rPr>
          <w:spacing w:val="-1"/>
          <w:sz w:val="21"/>
          <w:szCs w:val="21"/>
        </w:rPr>
        <w:t>n</w:t>
      </w:r>
      <w:r>
        <w:rPr>
          <w:spacing w:val="-3"/>
          <w:sz w:val="21"/>
          <w:szCs w:val="21"/>
        </w:rPr>
        <w:t>a</w:t>
      </w:r>
      <w:r>
        <w:rPr>
          <w:sz w:val="21"/>
          <w:szCs w:val="21"/>
        </w:rPr>
        <w:t>s, por</w:t>
      </w:r>
      <w:r>
        <w:rPr>
          <w:spacing w:val="-3"/>
          <w:sz w:val="21"/>
          <w:szCs w:val="21"/>
        </w:rPr>
        <w:t xml:space="preserve"> </w:t>
      </w:r>
      <w:r>
        <w:rPr>
          <w:spacing w:val="-1"/>
          <w:sz w:val="21"/>
          <w:szCs w:val="21"/>
        </w:rPr>
        <w:t>r</w:t>
      </w:r>
      <w:r>
        <w:rPr>
          <w:sz w:val="21"/>
          <w:szCs w:val="21"/>
        </w:rPr>
        <w:t>epresen</w:t>
      </w:r>
      <w:r>
        <w:rPr>
          <w:spacing w:val="-4"/>
          <w:sz w:val="21"/>
          <w:szCs w:val="21"/>
        </w:rPr>
        <w:t>t</w:t>
      </w:r>
      <w:r>
        <w:rPr>
          <w:sz w:val="21"/>
          <w:szCs w:val="21"/>
        </w:rPr>
        <w:t>an</w:t>
      </w:r>
      <w:r>
        <w:rPr>
          <w:spacing w:val="-2"/>
          <w:sz w:val="21"/>
          <w:szCs w:val="21"/>
        </w:rPr>
        <w:t>t</w:t>
      </w:r>
      <w:r>
        <w:rPr>
          <w:sz w:val="21"/>
          <w:szCs w:val="21"/>
        </w:rPr>
        <w:t>e le</w:t>
      </w:r>
      <w:r>
        <w:rPr>
          <w:spacing w:val="-1"/>
          <w:sz w:val="21"/>
          <w:szCs w:val="21"/>
        </w:rPr>
        <w:t>g</w:t>
      </w:r>
      <w:r>
        <w:rPr>
          <w:sz w:val="21"/>
          <w:szCs w:val="21"/>
        </w:rPr>
        <w:t xml:space="preserve">al da </w:t>
      </w:r>
      <w:r>
        <w:rPr>
          <w:spacing w:val="-3"/>
          <w:sz w:val="21"/>
          <w:szCs w:val="21"/>
        </w:rPr>
        <w:t>l</w:t>
      </w:r>
      <w:r>
        <w:rPr>
          <w:sz w:val="21"/>
          <w:szCs w:val="21"/>
        </w:rPr>
        <w:t>i</w:t>
      </w:r>
      <w:r>
        <w:rPr>
          <w:spacing w:val="-2"/>
          <w:sz w:val="21"/>
          <w:szCs w:val="21"/>
        </w:rPr>
        <w:t>c</w:t>
      </w:r>
      <w:r>
        <w:rPr>
          <w:sz w:val="21"/>
          <w:szCs w:val="21"/>
        </w:rPr>
        <w:t>ita</w:t>
      </w:r>
      <w:r>
        <w:rPr>
          <w:spacing w:val="-2"/>
          <w:sz w:val="21"/>
          <w:szCs w:val="21"/>
        </w:rPr>
        <w:t>n</w:t>
      </w:r>
      <w:r>
        <w:rPr>
          <w:sz w:val="21"/>
          <w:szCs w:val="21"/>
        </w:rPr>
        <w:t>te ou p</w:t>
      </w:r>
      <w:r>
        <w:rPr>
          <w:spacing w:val="-4"/>
          <w:sz w:val="21"/>
          <w:szCs w:val="21"/>
        </w:rPr>
        <w:t>r</w:t>
      </w:r>
      <w:r>
        <w:rPr>
          <w:sz w:val="21"/>
          <w:szCs w:val="21"/>
        </w:rPr>
        <w:t>ep</w:t>
      </w:r>
      <w:r>
        <w:rPr>
          <w:spacing w:val="-3"/>
          <w:sz w:val="21"/>
          <w:szCs w:val="21"/>
        </w:rPr>
        <w:t>o</w:t>
      </w:r>
      <w:r>
        <w:rPr>
          <w:sz w:val="21"/>
          <w:szCs w:val="21"/>
        </w:rPr>
        <w:t>sto.</w:t>
      </w:r>
    </w:p>
    <w:p w14:paraId="5F59D1BA">
      <w:pPr>
        <w:pStyle w:val="12"/>
        <w:tabs>
          <w:tab w:val="left" w:pos="0"/>
          <w:tab w:val="left" w:pos="426"/>
          <w:tab w:val="left" w:pos="709"/>
          <w:tab w:val="left" w:pos="851"/>
        </w:tabs>
        <w:spacing w:line="276" w:lineRule="auto"/>
        <w:jc w:val="both"/>
        <w:rPr>
          <w:rFonts w:eastAsia="Cambria"/>
          <w:spacing w:val="-1"/>
          <w:sz w:val="21"/>
          <w:szCs w:val="21"/>
        </w:rPr>
      </w:pPr>
    </w:p>
    <w:p w14:paraId="0BEA4AE8">
      <w:pPr>
        <w:pStyle w:val="12"/>
        <w:tabs>
          <w:tab w:val="left" w:pos="0"/>
          <w:tab w:val="left" w:pos="426"/>
          <w:tab w:val="left" w:pos="709"/>
          <w:tab w:val="left" w:pos="851"/>
        </w:tabs>
        <w:spacing w:line="276" w:lineRule="auto"/>
        <w:jc w:val="both"/>
        <w:rPr>
          <w:b/>
          <w:bCs/>
          <w:sz w:val="21"/>
          <w:szCs w:val="21"/>
        </w:rPr>
      </w:pPr>
      <w:r>
        <w:rPr>
          <w:rFonts w:eastAsia="Cambria"/>
          <w:spacing w:val="-1"/>
          <w:sz w:val="21"/>
          <w:szCs w:val="21"/>
        </w:rPr>
        <w:t>9.3 A</w:t>
      </w:r>
      <w:r>
        <w:rPr>
          <w:rFonts w:eastAsia="Cambria"/>
          <w:sz w:val="21"/>
          <w:szCs w:val="21"/>
        </w:rPr>
        <w:t>s</w:t>
      </w:r>
      <w:r>
        <w:rPr>
          <w:rFonts w:eastAsia="Cambria"/>
          <w:spacing w:val="28"/>
          <w:sz w:val="21"/>
          <w:szCs w:val="21"/>
        </w:rPr>
        <w:t xml:space="preserve"> </w:t>
      </w:r>
      <w:r>
        <w:rPr>
          <w:rFonts w:eastAsia="Cambria"/>
          <w:sz w:val="21"/>
          <w:szCs w:val="21"/>
        </w:rPr>
        <w:t>licit</w:t>
      </w:r>
      <w:r>
        <w:rPr>
          <w:rFonts w:eastAsia="Cambria"/>
          <w:spacing w:val="-2"/>
          <w:sz w:val="21"/>
          <w:szCs w:val="21"/>
        </w:rPr>
        <w:t>a</w:t>
      </w:r>
      <w:r>
        <w:rPr>
          <w:rFonts w:eastAsia="Cambria"/>
          <w:sz w:val="21"/>
          <w:szCs w:val="21"/>
        </w:rPr>
        <w:t>ntes</w:t>
      </w:r>
      <w:r>
        <w:rPr>
          <w:rFonts w:eastAsia="Cambria"/>
          <w:spacing w:val="26"/>
          <w:sz w:val="21"/>
          <w:szCs w:val="21"/>
        </w:rPr>
        <w:t xml:space="preserve"> </w:t>
      </w:r>
      <w:r>
        <w:rPr>
          <w:rFonts w:eastAsia="Cambria"/>
          <w:sz w:val="21"/>
          <w:szCs w:val="21"/>
        </w:rPr>
        <w:t>que,</w:t>
      </w:r>
      <w:r>
        <w:rPr>
          <w:rFonts w:eastAsia="Cambria"/>
          <w:spacing w:val="25"/>
          <w:sz w:val="21"/>
          <w:szCs w:val="21"/>
        </w:rPr>
        <w:t xml:space="preserve"> </w:t>
      </w:r>
      <w:r>
        <w:rPr>
          <w:rFonts w:eastAsia="Cambria"/>
          <w:sz w:val="21"/>
          <w:szCs w:val="21"/>
        </w:rPr>
        <w:t>por</w:t>
      </w:r>
      <w:r>
        <w:rPr>
          <w:rFonts w:eastAsia="Cambria"/>
          <w:spacing w:val="27"/>
          <w:sz w:val="21"/>
          <w:szCs w:val="21"/>
        </w:rPr>
        <w:t xml:space="preserve"> </w:t>
      </w:r>
      <w:r>
        <w:rPr>
          <w:rFonts w:eastAsia="Cambria"/>
          <w:sz w:val="21"/>
          <w:szCs w:val="21"/>
        </w:rPr>
        <w:t>sua</w:t>
      </w:r>
      <w:r>
        <w:rPr>
          <w:rFonts w:eastAsia="Cambria"/>
          <w:spacing w:val="28"/>
          <w:sz w:val="21"/>
          <w:szCs w:val="21"/>
        </w:rPr>
        <w:t xml:space="preserve"> </w:t>
      </w:r>
      <w:r>
        <w:rPr>
          <w:rFonts w:eastAsia="Cambria"/>
          <w:sz w:val="21"/>
          <w:szCs w:val="21"/>
        </w:rPr>
        <w:t>natu</w:t>
      </w:r>
      <w:r>
        <w:rPr>
          <w:rFonts w:eastAsia="Cambria"/>
          <w:spacing w:val="-1"/>
          <w:sz w:val="21"/>
          <w:szCs w:val="21"/>
        </w:rPr>
        <w:t>r</w:t>
      </w:r>
      <w:r>
        <w:rPr>
          <w:rFonts w:eastAsia="Cambria"/>
          <w:sz w:val="21"/>
          <w:szCs w:val="21"/>
        </w:rPr>
        <w:t>e</w:t>
      </w:r>
      <w:r>
        <w:rPr>
          <w:rFonts w:eastAsia="Cambria"/>
          <w:spacing w:val="-1"/>
          <w:sz w:val="21"/>
          <w:szCs w:val="21"/>
        </w:rPr>
        <w:t>z</w:t>
      </w:r>
      <w:r>
        <w:rPr>
          <w:rFonts w:eastAsia="Cambria"/>
          <w:sz w:val="21"/>
          <w:szCs w:val="21"/>
        </w:rPr>
        <w:t>a</w:t>
      </w:r>
      <w:r>
        <w:rPr>
          <w:rFonts w:eastAsia="Cambria"/>
          <w:spacing w:val="28"/>
          <w:sz w:val="21"/>
          <w:szCs w:val="21"/>
        </w:rPr>
        <w:t xml:space="preserve"> </w:t>
      </w:r>
      <w:r>
        <w:rPr>
          <w:rFonts w:eastAsia="Cambria"/>
          <w:sz w:val="21"/>
          <w:szCs w:val="21"/>
        </w:rPr>
        <w:t>ou</w:t>
      </w:r>
      <w:r>
        <w:rPr>
          <w:rFonts w:eastAsia="Cambria"/>
          <w:spacing w:val="26"/>
          <w:sz w:val="21"/>
          <w:szCs w:val="21"/>
        </w:rPr>
        <w:t xml:space="preserve"> </w:t>
      </w:r>
      <w:r>
        <w:rPr>
          <w:rFonts w:eastAsia="Cambria"/>
          <w:sz w:val="21"/>
          <w:szCs w:val="21"/>
        </w:rPr>
        <w:t>p</w:t>
      </w:r>
      <w:r>
        <w:rPr>
          <w:rFonts w:eastAsia="Cambria"/>
          <w:spacing w:val="-3"/>
          <w:sz w:val="21"/>
          <w:szCs w:val="21"/>
        </w:rPr>
        <w:t>o</w:t>
      </w:r>
      <w:r>
        <w:rPr>
          <w:rFonts w:eastAsia="Cambria"/>
          <w:sz w:val="21"/>
          <w:szCs w:val="21"/>
        </w:rPr>
        <w:t>r</w:t>
      </w:r>
      <w:r>
        <w:rPr>
          <w:rFonts w:eastAsia="Cambria"/>
          <w:spacing w:val="27"/>
          <w:sz w:val="21"/>
          <w:szCs w:val="21"/>
        </w:rPr>
        <w:t xml:space="preserve"> </w:t>
      </w:r>
      <w:r>
        <w:rPr>
          <w:rFonts w:eastAsia="Cambria"/>
          <w:sz w:val="21"/>
          <w:szCs w:val="21"/>
        </w:rPr>
        <w:t>f</w:t>
      </w:r>
      <w:r>
        <w:rPr>
          <w:rFonts w:eastAsia="Cambria"/>
          <w:spacing w:val="-1"/>
          <w:sz w:val="21"/>
          <w:szCs w:val="21"/>
        </w:rPr>
        <w:t>or</w:t>
      </w:r>
      <w:r>
        <w:rPr>
          <w:rFonts w:eastAsia="Cambria"/>
          <w:sz w:val="21"/>
          <w:szCs w:val="21"/>
        </w:rPr>
        <w:t>ça</w:t>
      </w:r>
      <w:r>
        <w:rPr>
          <w:rFonts w:eastAsia="Cambria"/>
          <w:spacing w:val="28"/>
          <w:sz w:val="21"/>
          <w:szCs w:val="21"/>
        </w:rPr>
        <w:t xml:space="preserve"> </w:t>
      </w:r>
      <w:r>
        <w:rPr>
          <w:rFonts w:eastAsia="Cambria"/>
          <w:spacing w:val="-2"/>
          <w:sz w:val="21"/>
          <w:szCs w:val="21"/>
        </w:rPr>
        <w:t>d</w:t>
      </w:r>
      <w:r>
        <w:rPr>
          <w:rFonts w:eastAsia="Cambria"/>
          <w:sz w:val="21"/>
          <w:szCs w:val="21"/>
        </w:rPr>
        <w:t>e</w:t>
      </w:r>
      <w:r>
        <w:rPr>
          <w:rFonts w:eastAsia="Cambria"/>
          <w:spacing w:val="28"/>
          <w:sz w:val="21"/>
          <w:szCs w:val="21"/>
        </w:rPr>
        <w:t xml:space="preserve"> </w:t>
      </w:r>
      <w:r>
        <w:rPr>
          <w:rFonts w:eastAsia="Cambria"/>
          <w:sz w:val="21"/>
          <w:szCs w:val="21"/>
        </w:rPr>
        <w:t>lei,</w:t>
      </w:r>
      <w:r>
        <w:rPr>
          <w:rFonts w:eastAsia="Cambria"/>
          <w:spacing w:val="27"/>
          <w:sz w:val="21"/>
          <w:szCs w:val="21"/>
        </w:rPr>
        <w:t xml:space="preserve"> </w:t>
      </w:r>
      <w:r>
        <w:rPr>
          <w:rFonts w:eastAsia="Cambria"/>
          <w:sz w:val="21"/>
          <w:szCs w:val="21"/>
        </w:rPr>
        <w:t>estive</w:t>
      </w:r>
      <w:r>
        <w:rPr>
          <w:rFonts w:eastAsia="Cambria"/>
          <w:spacing w:val="-1"/>
          <w:sz w:val="21"/>
          <w:szCs w:val="21"/>
        </w:rPr>
        <w:t>r</w:t>
      </w:r>
      <w:r>
        <w:rPr>
          <w:rFonts w:eastAsia="Cambria"/>
          <w:spacing w:val="-2"/>
          <w:sz w:val="21"/>
          <w:szCs w:val="21"/>
        </w:rPr>
        <w:t>e</w:t>
      </w:r>
      <w:r>
        <w:rPr>
          <w:rFonts w:eastAsia="Cambria"/>
          <w:sz w:val="21"/>
          <w:szCs w:val="21"/>
        </w:rPr>
        <w:t>m</w:t>
      </w:r>
      <w:r>
        <w:rPr>
          <w:rFonts w:eastAsia="Cambria"/>
          <w:spacing w:val="25"/>
          <w:sz w:val="21"/>
          <w:szCs w:val="21"/>
        </w:rPr>
        <w:t xml:space="preserve"> </w:t>
      </w:r>
      <w:r>
        <w:rPr>
          <w:rFonts w:eastAsia="Cambria"/>
          <w:spacing w:val="-2"/>
          <w:sz w:val="21"/>
          <w:szCs w:val="21"/>
        </w:rPr>
        <w:t>d</w:t>
      </w:r>
      <w:r>
        <w:rPr>
          <w:rFonts w:eastAsia="Cambria"/>
          <w:sz w:val="21"/>
          <w:szCs w:val="21"/>
        </w:rPr>
        <w:t>is</w:t>
      </w:r>
      <w:r>
        <w:rPr>
          <w:rFonts w:eastAsia="Cambria"/>
          <w:spacing w:val="1"/>
          <w:sz w:val="21"/>
          <w:szCs w:val="21"/>
        </w:rPr>
        <w:t>p</w:t>
      </w:r>
      <w:r>
        <w:rPr>
          <w:rFonts w:eastAsia="Cambria"/>
          <w:sz w:val="21"/>
          <w:szCs w:val="21"/>
        </w:rPr>
        <w:t>ensa</w:t>
      </w:r>
      <w:r>
        <w:rPr>
          <w:rFonts w:eastAsia="Cambria"/>
          <w:spacing w:val="-1"/>
          <w:sz w:val="21"/>
          <w:szCs w:val="21"/>
        </w:rPr>
        <w:t>d</w:t>
      </w:r>
      <w:r>
        <w:rPr>
          <w:rFonts w:eastAsia="Cambria"/>
          <w:sz w:val="21"/>
          <w:szCs w:val="21"/>
        </w:rPr>
        <w:t>as</w:t>
      </w:r>
      <w:r>
        <w:rPr>
          <w:rFonts w:eastAsia="Cambria"/>
          <w:spacing w:val="11"/>
          <w:sz w:val="21"/>
          <w:szCs w:val="21"/>
        </w:rPr>
        <w:t xml:space="preserve"> </w:t>
      </w:r>
      <w:r>
        <w:rPr>
          <w:rFonts w:eastAsia="Cambria"/>
          <w:spacing w:val="-2"/>
          <w:sz w:val="21"/>
          <w:szCs w:val="21"/>
        </w:rPr>
        <w:t>d</w:t>
      </w:r>
      <w:r>
        <w:rPr>
          <w:rFonts w:eastAsia="Cambria"/>
          <w:sz w:val="21"/>
          <w:szCs w:val="21"/>
        </w:rPr>
        <w:t>a a</w:t>
      </w:r>
      <w:r>
        <w:rPr>
          <w:rFonts w:eastAsia="Cambria"/>
          <w:spacing w:val="1"/>
          <w:sz w:val="21"/>
          <w:szCs w:val="21"/>
        </w:rPr>
        <w:t>p</w:t>
      </w:r>
      <w:r>
        <w:rPr>
          <w:rFonts w:eastAsia="Cambria"/>
          <w:spacing w:val="-1"/>
          <w:sz w:val="21"/>
          <w:szCs w:val="21"/>
        </w:rPr>
        <w:t>r</w:t>
      </w:r>
      <w:r>
        <w:rPr>
          <w:rFonts w:eastAsia="Cambria"/>
          <w:sz w:val="21"/>
          <w:szCs w:val="21"/>
        </w:rPr>
        <w:t>esentação</w:t>
      </w:r>
      <w:r>
        <w:rPr>
          <w:rFonts w:eastAsia="Cambria"/>
          <w:spacing w:val="32"/>
          <w:sz w:val="21"/>
          <w:szCs w:val="21"/>
        </w:rPr>
        <w:t xml:space="preserve"> </w:t>
      </w:r>
      <w:r>
        <w:rPr>
          <w:rFonts w:eastAsia="Cambria"/>
          <w:spacing w:val="-2"/>
          <w:sz w:val="21"/>
          <w:szCs w:val="21"/>
        </w:rPr>
        <w:t>d</w:t>
      </w:r>
      <w:r>
        <w:rPr>
          <w:rFonts w:eastAsia="Cambria"/>
          <w:sz w:val="21"/>
          <w:szCs w:val="21"/>
        </w:rPr>
        <w:t>e</w:t>
      </w:r>
      <w:r>
        <w:rPr>
          <w:rFonts w:eastAsia="Cambria"/>
          <w:spacing w:val="34"/>
          <w:sz w:val="21"/>
          <w:szCs w:val="21"/>
        </w:rPr>
        <w:t xml:space="preserve"> </w:t>
      </w:r>
      <w:r>
        <w:rPr>
          <w:rFonts w:eastAsia="Cambria"/>
          <w:spacing w:val="-2"/>
          <w:sz w:val="21"/>
          <w:szCs w:val="21"/>
        </w:rPr>
        <w:t>d</w:t>
      </w:r>
      <w:r>
        <w:rPr>
          <w:rFonts w:eastAsia="Cambria"/>
          <w:sz w:val="21"/>
          <w:szCs w:val="21"/>
        </w:rPr>
        <w:t>eter</w:t>
      </w:r>
      <w:r>
        <w:rPr>
          <w:rFonts w:eastAsia="Cambria"/>
          <w:spacing w:val="-1"/>
          <w:sz w:val="21"/>
          <w:szCs w:val="21"/>
        </w:rPr>
        <w:t>m</w:t>
      </w:r>
      <w:r>
        <w:rPr>
          <w:rFonts w:eastAsia="Cambria"/>
          <w:sz w:val="21"/>
          <w:szCs w:val="21"/>
        </w:rPr>
        <w:t>ina</w:t>
      </w:r>
      <w:r>
        <w:rPr>
          <w:rFonts w:eastAsia="Cambria"/>
          <w:spacing w:val="-1"/>
          <w:sz w:val="21"/>
          <w:szCs w:val="21"/>
        </w:rPr>
        <w:t>d</w:t>
      </w:r>
      <w:r>
        <w:rPr>
          <w:rFonts w:eastAsia="Cambria"/>
          <w:sz w:val="21"/>
          <w:szCs w:val="21"/>
        </w:rPr>
        <w:t>os</w:t>
      </w:r>
      <w:r>
        <w:rPr>
          <w:rFonts w:eastAsia="Cambria"/>
          <w:spacing w:val="32"/>
          <w:sz w:val="21"/>
          <w:szCs w:val="21"/>
        </w:rPr>
        <w:t xml:space="preserve"> </w:t>
      </w:r>
      <w:r>
        <w:rPr>
          <w:rFonts w:eastAsia="Cambria"/>
          <w:spacing w:val="-2"/>
          <w:sz w:val="21"/>
          <w:szCs w:val="21"/>
        </w:rPr>
        <w:t>d</w:t>
      </w:r>
      <w:r>
        <w:rPr>
          <w:rFonts w:eastAsia="Cambria"/>
          <w:sz w:val="21"/>
          <w:szCs w:val="21"/>
        </w:rPr>
        <w:t>oc</w:t>
      </w:r>
      <w:r>
        <w:rPr>
          <w:rFonts w:eastAsia="Cambria"/>
          <w:spacing w:val="1"/>
          <w:sz w:val="21"/>
          <w:szCs w:val="21"/>
        </w:rPr>
        <w:t>u</w:t>
      </w:r>
      <w:r>
        <w:rPr>
          <w:rFonts w:eastAsia="Cambria"/>
          <w:sz w:val="21"/>
          <w:szCs w:val="21"/>
        </w:rPr>
        <w:t>mentos</w:t>
      </w:r>
      <w:r>
        <w:rPr>
          <w:rFonts w:eastAsia="Cambria"/>
          <w:spacing w:val="32"/>
          <w:sz w:val="21"/>
          <w:szCs w:val="21"/>
        </w:rPr>
        <w:t xml:space="preserve"> </w:t>
      </w:r>
      <w:r>
        <w:rPr>
          <w:rFonts w:eastAsia="Cambria"/>
          <w:spacing w:val="-2"/>
          <w:sz w:val="21"/>
          <w:szCs w:val="21"/>
        </w:rPr>
        <w:t>d</w:t>
      </w:r>
      <w:r>
        <w:rPr>
          <w:rFonts w:eastAsia="Cambria"/>
          <w:sz w:val="21"/>
          <w:szCs w:val="21"/>
        </w:rPr>
        <w:t>e</w:t>
      </w:r>
      <w:r>
        <w:rPr>
          <w:rFonts w:eastAsia="Cambria"/>
          <w:spacing w:val="32"/>
          <w:sz w:val="21"/>
          <w:szCs w:val="21"/>
        </w:rPr>
        <w:t xml:space="preserve"> </w:t>
      </w:r>
      <w:r>
        <w:rPr>
          <w:rFonts w:eastAsia="Cambria"/>
          <w:sz w:val="21"/>
          <w:szCs w:val="21"/>
        </w:rPr>
        <w:t>habilitação,</w:t>
      </w:r>
      <w:r>
        <w:rPr>
          <w:rFonts w:eastAsia="Cambria"/>
          <w:spacing w:val="33"/>
          <w:sz w:val="21"/>
          <w:szCs w:val="21"/>
        </w:rPr>
        <w:t xml:space="preserve"> </w:t>
      </w:r>
      <w:r>
        <w:rPr>
          <w:rFonts w:eastAsia="Cambria"/>
          <w:spacing w:val="-2"/>
          <w:sz w:val="21"/>
          <w:szCs w:val="21"/>
        </w:rPr>
        <w:t>d</w:t>
      </w:r>
      <w:r>
        <w:rPr>
          <w:rFonts w:eastAsia="Cambria"/>
          <w:sz w:val="21"/>
          <w:szCs w:val="21"/>
        </w:rPr>
        <w:t>eve</w:t>
      </w:r>
      <w:r>
        <w:rPr>
          <w:rFonts w:eastAsia="Cambria"/>
          <w:spacing w:val="-1"/>
          <w:sz w:val="21"/>
          <w:szCs w:val="21"/>
        </w:rPr>
        <w:t>r</w:t>
      </w:r>
      <w:r>
        <w:rPr>
          <w:rFonts w:eastAsia="Cambria"/>
          <w:sz w:val="21"/>
          <w:szCs w:val="21"/>
        </w:rPr>
        <w:t>ão</w:t>
      </w:r>
      <w:r>
        <w:rPr>
          <w:rFonts w:eastAsia="Cambria"/>
          <w:spacing w:val="32"/>
          <w:sz w:val="21"/>
          <w:szCs w:val="21"/>
        </w:rPr>
        <w:t xml:space="preserve"> </w:t>
      </w:r>
      <w:r>
        <w:rPr>
          <w:rFonts w:eastAsia="Cambria"/>
          <w:sz w:val="21"/>
          <w:szCs w:val="21"/>
        </w:rPr>
        <w:t>a</w:t>
      </w:r>
      <w:r>
        <w:rPr>
          <w:rFonts w:eastAsia="Cambria"/>
          <w:spacing w:val="1"/>
          <w:sz w:val="21"/>
          <w:szCs w:val="21"/>
        </w:rPr>
        <w:t>p</w:t>
      </w:r>
      <w:r>
        <w:rPr>
          <w:rFonts w:eastAsia="Cambria"/>
          <w:spacing w:val="-1"/>
          <w:sz w:val="21"/>
          <w:szCs w:val="21"/>
        </w:rPr>
        <w:t>r</w:t>
      </w:r>
      <w:r>
        <w:rPr>
          <w:rFonts w:eastAsia="Cambria"/>
          <w:sz w:val="21"/>
          <w:szCs w:val="21"/>
        </w:rPr>
        <w:t>esentar</w:t>
      </w:r>
      <w:r>
        <w:rPr>
          <w:rFonts w:eastAsia="Cambria"/>
          <w:w w:val="99"/>
          <w:sz w:val="21"/>
          <w:szCs w:val="21"/>
        </w:rPr>
        <w:t xml:space="preserve"> </w:t>
      </w:r>
      <w:r>
        <w:rPr>
          <w:rFonts w:eastAsia="Cambria"/>
          <w:spacing w:val="-2"/>
          <w:sz w:val="21"/>
          <w:szCs w:val="21"/>
        </w:rPr>
        <w:t>d</w:t>
      </w:r>
      <w:r>
        <w:rPr>
          <w:rFonts w:eastAsia="Cambria"/>
          <w:sz w:val="21"/>
          <w:szCs w:val="21"/>
        </w:rPr>
        <w:t>eclaração</w:t>
      </w:r>
      <w:r>
        <w:rPr>
          <w:rFonts w:eastAsia="Cambria"/>
          <w:spacing w:val="-6"/>
          <w:sz w:val="21"/>
          <w:szCs w:val="21"/>
        </w:rPr>
        <w:t xml:space="preserve"> </w:t>
      </w:r>
      <w:r>
        <w:rPr>
          <w:rFonts w:eastAsia="Cambria"/>
          <w:sz w:val="21"/>
          <w:szCs w:val="21"/>
        </w:rPr>
        <w:t>identifica</w:t>
      </w:r>
      <w:r>
        <w:rPr>
          <w:rFonts w:eastAsia="Cambria"/>
          <w:spacing w:val="-1"/>
          <w:sz w:val="21"/>
          <w:szCs w:val="21"/>
        </w:rPr>
        <w:t>d</w:t>
      </w:r>
      <w:r>
        <w:rPr>
          <w:rFonts w:eastAsia="Cambria"/>
          <w:sz w:val="21"/>
          <w:szCs w:val="21"/>
        </w:rPr>
        <w:t>o</w:t>
      </w:r>
      <w:r>
        <w:rPr>
          <w:rFonts w:eastAsia="Cambria"/>
          <w:spacing w:val="-5"/>
          <w:sz w:val="21"/>
          <w:szCs w:val="21"/>
        </w:rPr>
        <w:t xml:space="preserve"> </w:t>
      </w:r>
      <w:r>
        <w:rPr>
          <w:rFonts w:eastAsia="Cambria"/>
          <w:sz w:val="21"/>
          <w:szCs w:val="21"/>
        </w:rPr>
        <w:t>à</w:t>
      </w:r>
      <w:r>
        <w:rPr>
          <w:rFonts w:eastAsia="Cambria"/>
          <w:spacing w:val="-5"/>
          <w:sz w:val="21"/>
          <w:szCs w:val="21"/>
        </w:rPr>
        <w:t xml:space="preserve"> </w:t>
      </w:r>
      <w:r>
        <w:rPr>
          <w:rFonts w:eastAsia="Cambria"/>
          <w:sz w:val="21"/>
          <w:szCs w:val="21"/>
        </w:rPr>
        <w:t>situação</w:t>
      </w:r>
      <w:r>
        <w:rPr>
          <w:rFonts w:eastAsia="Cambria"/>
          <w:spacing w:val="-5"/>
          <w:sz w:val="21"/>
          <w:szCs w:val="21"/>
        </w:rPr>
        <w:t xml:space="preserve"> </w:t>
      </w:r>
      <w:r>
        <w:rPr>
          <w:rFonts w:eastAsia="Cambria"/>
          <w:sz w:val="21"/>
          <w:szCs w:val="21"/>
        </w:rPr>
        <w:t>e</w:t>
      </w:r>
      <w:r>
        <w:rPr>
          <w:rFonts w:eastAsia="Cambria"/>
          <w:spacing w:val="-5"/>
          <w:sz w:val="21"/>
          <w:szCs w:val="21"/>
        </w:rPr>
        <w:t xml:space="preserve"> </w:t>
      </w:r>
      <w:r>
        <w:rPr>
          <w:rFonts w:eastAsia="Cambria"/>
          <w:sz w:val="21"/>
          <w:szCs w:val="21"/>
        </w:rPr>
        <w:t>citan</w:t>
      </w:r>
      <w:r>
        <w:rPr>
          <w:rFonts w:eastAsia="Cambria"/>
          <w:spacing w:val="-2"/>
          <w:sz w:val="21"/>
          <w:szCs w:val="21"/>
        </w:rPr>
        <w:t>d</w:t>
      </w:r>
      <w:r>
        <w:rPr>
          <w:rFonts w:eastAsia="Cambria"/>
          <w:sz w:val="21"/>
          <w:szCs w:val="21"/>
        </w:rPr>
        <w:t>o</w:t>
      </w:r>
      <w:r>
        <w:rPr>
          <w:rFonts w:eastAsia="Cambria"/>
          <w:spacing w:val="-6"/>
          <w:sz w:val="21"/>
          <w:szCs w:val="21"/>
        </w:rPr>
        <w:t xml:space="preserve"> </w:t>
      </w:r>
      <w:r>
        <w:rPr>
          <w:rFonts w:eastAsia="Cambria"/>
          <w:sz w:val="21"/>
          <w:szCs w:val="21"/>
        </w:rPr>
        <w:t>os</w:t>
      </w:r>
      <w:r>
        <w:rPr>
          <w:rFonts w:eastAsia="Cambria"/>
          <w:spacing w:val="-7"/>
          <w:sz w:val="21"/>
          <w:szCs w:val="21"/>
        </w:rPr>
        <w:t xml:space="preserve"> </w:t>
      </w:r>
      <w:r>
        <w:rPr>
          <w:rFonts w:eastAsia="Cambria"/>
          <w:spacing w:val="-2"/>
          <w:sz w:val="21"/>
          <w:szCs w:val="21"/>
        </w:rPr>
        <w:t>d</w:t>
      </w:r>
      <w:r>
        <w:rPr>
          <w:rFonts w:eastAsia="Cambria"/>
          <w:sz w:val="21"/>
          <w:szCs w:val="21"/>
        </w:rPr>
        <w:t>is</w:t>
      </w:r>
      <w:r>
        <w:rPr>
          <w:rFonts w:eastAsia="Cambria"/>
          <w:spacing w:val="1"/>
          <w:sz w:val="21"/>
          <w:szCs w:val="21"/>
        </w:rPr>
        <w:t>p</w:t>
      </w:r>
      <w:r>
        <w:rPr>
          <w:rFonts w:eastAsia="Cambria"/>
          <w:sz w:val="21"/>
          <w:szCs w:val="21"/>
        </w:rPr>
        <w:t>osit</w:t>
      </w:r>
      <w:r>
        <w:rPr>
          <w:rFonts w:eastAsia="Cambria"/>
          <w:spacing w:val="1"/>
          <w:sz w:val="21"/>
          <w:szCs w:val="21"/>
        </w:rPr>
        <w:t>i</w:t>
      </w:r>
      <w:r>
        <w:rPr>
          <w:rFonts w:eastAsia="Cambria"/>
          <w:spacing w:val="-1"/>
          <w:sz w:val="21"/>
          <w:szCs w:val="21"/>
        </w:rPr>
        <w:t>v</w:t>
      </w:r>
      <w:r>
        <w:rPr>
          <w:rFonts w:eastAsia="Cambria"/>
          <w:sz w:val="21"/>
          <w:szCs w:val="21"/>
        </w:rPr>
        <w:t>os</w:t>
      </w:r>
      <w:r>
        <w:rPr>
          <w:rFonts w:eastAsia="Cambria"/>
          <w:spacing w:val="-5"/>
          <w:sz w:val="21"/>
          <w:szCs w:val="21"/>
        </w:rPr>
        <w:t xml:space="preserve"> </w:t>
      </w:r>
      <w:r>
        <w:rPr>
          <w:rFonts w:eastAsia="Cambria"/>
          <w:sz w:val="21"/>
          <w:szCs w:val="21"/>
        </w:rPr>
        <w:t>le</w:t>
      </w:r>
      <w:r>
        <w:rPr>
          <w:rFonts w:eastAsia="Cambria"/>
          <w:spacing w:val="-2"/>
          <w:sz w:val="21"/>
          <w:szCs w:val="21"/>
        </w:rPr>
        <w:t>g</w:t>
      </w:r>
      <w:r>
        <w:rPr>
          <w:rFonts w:eastAsia="Cambria"/>
          <w:sz w:val="21"/>
          <w:szCs w:val="21"/>
        </w:rPr>
        <w:t>ais</w:t>
      </w:r>
      <w:r>
        <w:rPr>
          <w:rFonts w:eastAsia="Cambria"/>
          <w:spacing w:val="-5"/>
          <w:sz w:val="21"/>
          <w:szCs w:val="21"/>
        </w:rPr>
        <w:t xml:space="preserve"> </w:t>
      </w:r>
      <w:r>
        <w:rPr>
          <w:rFonts w:eastAsia="Cambria"/>
          <w:sz w:val="21"/>
          <w:szCs w:val="21"/>
        </w:rPr>
        <w:t>pert</w:t>
      </w:r>
      <w:r>
        <w:rPr>
          <w:rFonts w:eastAsia="Cambria"/>
          <w:spacing w:val="-2"/>
          <w:sz w:val="21"/>
          <w:szCs w:val="21"/>
        </w:rPr>
        <w:t>i</w:t>
      </w:r>
      <w:r>
        <w:rPr>
          <w:rFonts w:eastAsia="Cambria"/>
          <w:sz w:val="21"/>
          <w:szCs w:val="21"/>
        </w:rPr>
        <w:t>nentes.</w:t>
      </w:r>
    </w:p>
    <w:p w14:paraId="364868AB">
      <w:pPr>
        <w:pStyle w:val="12"/>
        <w:tabs>
          <w:tab w:val="left" w:pos="0"/>
          <w:tab w:val="left" w:pos="426"/>
          <w:tab w:val="left" w:pos="709"/>
          <w:tab w:val="left" w:pos="851"/>
        </w:tabs>
        <w:spacing w:line="276" w:lineRule="auto"/>
        <w:jc w:val="both"/>
        <w:rPr>
          <w:b/>
          <w:bCs/>
          <w:sz w:val="21"/>
          <w:szCs w:val="21"/>
        </w:rPr>
      </w:pPr>
    </w:p>
    <w:p w14:paraId="12E43F6A">
      <w:pPr>
        <w:pStyle w:val="12"/>
        <w:numPr>
          <w:ilvl w:val="1"/>
          <w:numId w:val="4"/>
        </w:numPr>
        <w:tabs>
          <w:tab w:val="left" w:pos="0"/>
          <w:tab w:val="left" w:pos="426"/>
          <w:tab w:val="left" w:pos="851"/>
        </w:tabs>
        <w:spacing w:line="276" w:lineRule="auto"/>
        <w:ind w:left="0" w:firstLine="0"/>
        <w:jc w:val="both"/>
        <w:rPr>
          <w:b/>
          <w:bCs/>
          <w:sz w:val="21"/>
          <w:szCs w:val="21"/>
        </w:rPr>
      </w:pPr>
      <w:r>
        <w:rPr>
          <w:sz w:val="21"/>
          <w:szCs w:val="21"/>
        </w:rPr>
        <w:t xml:space="preserve">Serão conferidos apenas os documentos de habilitação da licitante declara arrematante do item, conforme relação a seguir: </w:t>
      </w:r>
    </w:p>
    <w:p w14:paraId="7A176C84">
      <w:pPr>
        <w:tabs>
          <w:tab w:val="left" w:pos="851"/>
        </w:tabs>
        <w:spacing w:after="0" w:line="276" w:lineRule="auto"/>
        <w:jc w:val="both"/>
        <w:rPr>
          <w:rFonts w:ascii="Arial" w:hAnsi="Arial" w:eastAsia="Arial" w:cs="Arial"/>
          <w:sz w:val="21"/>
          <w:szCs w:val="21"/>
        </w:rPr>
      </w:pPr>
      <w:r>
        <w:rPr>
          <w:rFonts w:ascii="Arial" w:hAnsi="Arial" w:eastAsia="Arial" w:cs="Arial"/>
          <w:sz w:val="21"/>
          <w:szCs w:val="21"/>
        </w:rPr>
        <w:tab/>
      </w:r>
    </w:p>
    <w:p w14:paraId="5696C4C3">
      <w:pPr>
        <w:spacing w:after="0" w:line="276" w:lineRule="auto"/>
        <w:jc w:val="both"/>
        <w:rPr>
          <w:rFonts w:ascii="Arial" w:hAnsi="Arial" w:eastAsia="Arial" w:cs="Arial"/>
          <w:sz w:val="21"/>
          <w:szCs w:val="21"/>
        </w:rPr>
      </w:pPr>
      <w:r>
        <w:rPr>
          <w:rFonts w:ascii="Arial" w:hAnsi="Arial" w:eastAsia="Arial" w:cs="Arial"/>
          <w:sz w:val="21"/>
          <w:szCs w:val="21"/>
        </w:rPr>
        <w:t>9.4.1. Habilitação Jurídica:</w:t>
      </w:r>
    </w:p>
    <w:p w14:paraId="71074E9E">
      <w:pPr>
        <w:spacing w:after="0" w:line="276" w:lineRule="auto"/>
        <w:jc w:val="both"/>
        <w:rPr>
          <w:rFonts w:ascii="Arial" w:hAnsi="Arial" w:eastAsia="Arial" w:cs="Arial"/>
          <w:sz w:val="21"/>
          <w:szCs w:val="21"/>
        </w:rPr>
      </w:pPr>
      <w:r>
        <w:rPr>
          <w:rFonts w:ascii="Arial" w:hAnsi="Arial" w:eastAsia="Arial" w:cs="Arial"/>
          <w:sz w:val="21"/>
          <w:szCs w:val="21"/>
        </w:rPr>
        <w:t>a) Cédula de identidade do sócio administrador;</w:t>
      </w:r>
    </w:p>
    <w:p w14:paraId="4060052D">
      <w:pPr>
        <w:spacing w:after="0" w:line="276" w:lineRule="auto"/>
        <w:jc w:val="both"/>
        <w:rPr>
          <w:rFonts w:ascii="Arial" w:hAnsi="Arial" w:eastAsia="Arial" w:cs="Arial"/>
          <w:sz w:val="21"/>
          <w:szCs w:val="21"/>
        </w:rPr>
      </w:pPr>
      <w:r>
        <w:rPr>
          <w:rFonts w:ascii="Arial" w:hAnsi="Arial" w:eastAsia="Arial" w:cs="Arial"/>
          <w:sz w:val="21"/>
          <w:szCs w:val="21"/>
        </w:rPr>
        <w:t>b) Registro comercial no caso de empresário individual;</w:t>
      </w:r>
    </w:p>
    <w:p w14:paraId="3EB359E7">
      <w:pPr>
        <w:spacing w:after="0" w:line="276" w:lineRule="auto"/>
        <w:jc w:val="both"/>
        <w:rPr>
          <w:rFonts w:ascii="Arial" w:hAnsi="Arial" w:eastAsia="Arial" w:cs="Arial"/>
          <w:sz w:val="21"/>
          <w:szCs w:val="21"/>
        </w:rPr>
      </w:pPr>
      <w:r>
        <w:rPr>
          <w:rFonts w:ascii="Arial" w:hAnsi="Arial" w:eastAsia="Arial" w:cs="Arial"/>
          <w:sz w:val="21"/>
          <w:szCs w:val="21"/>
        </w:rPr>
        <w:t>c) Em se tratando de sociedades comerciais, contrato social ou estatuto em vigor, devidamente registrado na Junta Comercial do Estado, e, no caso de sociedades por ações, acompanhado de documentos de eleição de seus administradores;</w:t>
      </w:r>
    </w:p>
    <w:p w14:paraId="018CC27F">
      <w:pPr>
        <w:spacing w:after="0" w:line="276" w:lineRule="auto"/>
        <w:jc w:val="both"/>
        <w:rPr>
          <w:rFonts w:ascii="Arial" w:hAnsi="Arial" w:eastAsia="Arial" w:cs="Arial"/>
          <w:sz w:val="21"/>
          <w:szCs w:val="21"/>
        </w:rPr>
      </w:pPr>
      <w:r>
        <w:rPr>
          <w:rFonts w:ascii="Arial" w:hAnsi="Arial" w:eastAsia="Arial" w:cs="Arial"/>
          <w:sz w:val="21"/>
          <w:szCs w:val="21"/>
        </w:rPr>
        <w:t>d) Inscrição no Registro Público de Empresas Mercantis onde opera, com averbação no Registro onde tem sede a matriz, no caso de ser o participante sucursal, filial ou agência;</w:t>
      </w:r>
    </w:p>
    <w:p w14:paraId="100E31DF">
      <w:pPr>
        <w:spacing w:after="0" w:line="276" w:lineRule="auto"/>
        <w:jc w:val="both"/>
        <w:rPr>
          <w:rFonts w:ascii="Arial" w:hAnsi="Arial" w:eastAsia="Arial" w:cs="Arial"/>
          <w:sz w:val="21"/>
          <w:szCs w:val="21"/>
        </w:rPr>
      </w:pPr>
      <w:r>
        <w:rPr>
          <w:rFonts w:ascii="Arial" w:hAnsi="Arial" w:eastAsia="Arial" w:cs="Arial"/>
          <w:sz w:val="21"/>
          <w:szCs w:val="21"/>
        </w:rPr>
        <w:t>e) Inscrição do ato constitutivo no Registro Civil das Pessoas Jurídicas, no caso de sociedades simples, acompanhada de prova de diretoria em exercício.</w:t>
      </w:r>
    </w:p>
    <w:p w14:paraId="785B3203">
      <w:pPr>
        <w:spacing w:after="0" w:line="276" w:lineRule="auto"/>
        <w:jc w:val="both"/>
        <w:rPr>
          <w:rFonts w:ascii="Arial" w:hAnsi="Arial" w:eastAsia="Arial" w:cs="Arial"/>
          <w:sz w:val="21"/>
          <w:szCs w:val="21"/>
        </w:rPr>
      </w:pPr>
      <w:r>
        <w:rPr>
          <w:rFonts w:ascii="Arial" w:hAnsi="Arial" w:eastAsia="Arial" w:cs="Arial"/>
          <w:sz w:val="21"/>
          <w:szCs w:val="21"/>
        </w:rPr>
        <w:t xml:space="preserve">f) </w:t>
      </w:r>
      <w:r>
        <w:rPr>
          <w:rFonts w:ascii="Arial" w:hAnsi="Arial" w:eastAsia="Calibri" w:cs="Arial"/>
          <w:color w:val="000000"/>
          <w:sz w:val="21"/>
          <w:szCs w:val="21"/>
        </w:rPr>
        <w:t xml:space="preserve">Em se tratando de microempreendedor individual – MEI: Certificado da Condição de Microempreendedor Individual - CCMEI, cuja aceitação ficará condicionada à verificação da autenticidade no sítio </w:t>
      </w:r>
      <w:r>
        <w:fldChar w:fldCharType="begin"/>
      </w:r>
      <w:r>
        <w:instrText xml:space="preserve"> HYPERLINK "http://www.portaldoempreendedor.gov.br" \h </w:instrText>
      </w:r>
      <w:r>
        <w:fldChar w:fldCharType="separate"/>
      </w:r>
      <w:r>
        <w:rPr>
          <w:rFonts w:ascii="Arial" w:hAnsi="Arial" w:eastAsia="Calibri" w:cs="Arial"/>
          <w:color w:val="0066FF"/>
          <w:sz w:val="21"/>
          <w:szCs w:val="21"/>
          <w:u w:val="single"/>
        </w:rPr>
        <w:t>www.portaldoempreendedor.gov.br</w:t>
      </w:r>
      <w:r>
        <w:rPr>
          <w:rFonts w:ascii="Arial" w:hAnsi="Arial" w:eastAsia="Calibri" w:cs="Arial"/>
          <w:color w:val="0066FF"/>
          <w:sz w:val="21"/>
          <w:szCs w:val="21"/>
          <w:u w:val="single"/>
        </w:rPr>
        <w:fldChar w:fldCharType="end"/>
      </w:r>
      <w:r>
        <w:rPr>
          <w:rFonts w:ascii="Arial" w:hAnsi="Arial" w:eastAsia="Arial" w:cs="Arial"/>
          <w:sz w:val="21"/>
          <w:szCs w:val="21"/>
        </w:rPr>
        <w:t>.</w:t>
      </w:r>
    </w:p>
    <w:p w14:paraId="252EC3E8">
      <w:pPr>
        <w:spacing w:after="0" w:line="276" w:lineRule="auto"/>
        <w:jc w:val="both"/>
        <w:rPr>
          <w:rFonts w:ascii="Arial" w:hAnsi="Arial" w:eastAsia="Arial" w:cs="Arial"/>
          <w:sz w:val="21"/>
          <w:szCs w:val="21"/>
        </w:rPr>
      </w:pPr>
    </w:p>
    <w:p w14:paraId="0B9BE02E">
      <w:pPr>
        <w:spacing w:after="0" w:line="276" w:lineRule="auto"/>
        <w:jc w:val="both"/>
        <w:rPr>
          <w:rFonts w:ascii="Arial" w:hAnsi="Arial" w:eastAsia="Arial" w:cs="Arial"/>
          <w:sz w:val="21"/>
          <w:szCs w:val="21"/>
        </w:rPr>
      </w:pPr>
      <w:r>
        <w:rPr>
          <w:rFonts w:ascii="Arial" w:hAnsi="Arial" w:eastAsia="Arial" w:cs="Arial"/>
          <w:sz w:val="21"/>
          <w:szCs w:val="21"/>
        </w:rPr>
        <w:t>9.4.2. Regularidade Fiscal:</w:t>
      </w:r>
    </w:p>
    <w:p w14:paraId="75F3EB1C">
      <w:pPr>
        <w:spacing w:after="0" w:line="276" w:lineRule="auto"/>
        <w:jc w:val="both"/>
        <w:rPr>
          <w:rFonts w:ascii="Arial" w:hAnsi="Arial" w:eastAsia="Arial" w:cs="Arial"/>
          <w:sz w:val="21"/>
          <w:szCs w:val="21"/>
        </w:rPr>
      </w:pPr>
      <w:r>
        <w:rPr>
          <w:rFonts w:ascii="Arial" w:hAnsi="Arial" w:eastAsia="Arial" w:cs="Arial"/>
          <w:sz w:val="21"/>
          <w:szCs w:val="21"/>
        </w:rPr>
        <w:t>a) Prova de inscrição no Cadastro Nacional de Pessoas Jurídicas;</w:t>
      </w:r>
    </w:p>
    <w:p w14:paraId="298F81AE">
      <w:pPr>
        <w:spacing w:after="0" w:line="276" w:lineRule="auto"/>
        <w:jc w:val="both"/>
        <w:rPr>
          <w:rFonts w:ascii="Arial" w:hAnsi="Arial" w:eastAsia="Arial" w:cs="Arial"/>
          <w:sz w:val="21"/>
          <w:szCs w:val="21"/>
        </w:rPr>
      </w:pPr>
      <w:r>
        <w:rPr>
          <w:rFonts w:ascii="Arial" w:hAnsi="Arial" w:eastAsia="Arial" w:cs="Arial"/>
          <w:sz w:val="21"/>
          <w:szCs w:val="21"/>
        </w:rPr>
        <w:t>b) Prova de regularidade com a Fazenda Nacional (certidão conjunta emitida pela Secretaria da Receita Federal do Brasil e Procuradoria-Geral da Fazenda Nacional, quanto aos demais tributos federais e à Dívida Ativa da União);</w:t>
      </w:r>
    </w:p>
    <w:p w14:paraId="016EACAF">
      <w:pPr>
        <w:spacing w:after="0" w:line="276" w:lineRule="auto"/>
        <w:jc w:val="both"/>
        <w:rPr>
          <w:rFonts w:ascii="Arial" w:hAnsi="Arial" w:eastAsia="Arial" w:cs="Arial"/>
          <w:sz w:val="21"/>
          <w:szCs w:val="21"/>
        </w:rPr>
      </w:pPr>
      <w:r>
        <w:rPr>
          <w:rFonts w:ascii="Arial" w:hAnsi="Arial" w:eastAsia="Arial" w:cs="Arial"/>
          <w:sz w:val="21"/>
          <w:szCs w:val="21"/>
        </w:rPr>
        <w:t>c) Prova de Regularidade com a Fazenda Estadual e Municipal da sede do licitante;</w:t>
      </w:r>
    </w:p>
    <w:p w14:paraId="0DE35918">
      <w:pPr>
        <w:spacing w:after="0" w:line="276" w:lineRule="auto"/>
        <w:jc w:val="both"/>
        <w:rPr>
          <w:rFonts w:ascii="Arial" w:hAnsi="Arial" w:eastAsia="Arial" w:cs="Arial"/>
          <w:sz w:val="21"/>
          <w:szCs w:val="21"/>
        </w:rPr>
      </w:pPr>
      <w:r>
        <w:rPr>
          <w:rFonts w:ascii="Arial" w:hAnsi="Arial" w:eastAsia="Arial" w:cs="Arial"/>
          <w:sz w:val="21"/>
          <w:szCs w:val="21"/>
        </w:rPr>
        <w:t xml:space="preserve">d) Prova de inexistência de débitos com a Justiça do Trabalho, que pode ser obtida através do site: </w:t>
      </w:r>
      <w:r>
        <w:fldChar w:fldCharType="begin"/>
      </w:r>
      <w:r>
        <w:instrText xml:space="preserve"> HYPERLINK "http://www.tst.jus.br/certidao" \h </w:instrText>
      </w:r>
      <w:r>
        <w:fldChar w:fldCharType="separate"/>
      </w:r>
      <w:r>
        <w:rPr>
          <w:rFonts w:ascii="Arial" w:hAnsi="Arial" w:eastAsia="Arial" w:cs="Arial"/>
          <w:color w:val="0000FF"/>
          <w:sz w:val="21"/>
          <w:szCs w:val="21"/>
          <w:u w:val="single"/>
        </w:rPr>
        <w:t>www.tst.jus.br/certidao</w:t>
      </w:r>
      <w:r>
        <w:rPr>
          <w:rFonts w:ascii="Arial" w:hAnsi="Arial" w:eastAsia="Arial" w:cs="Arial"/>
          <w:color w:val="0000FF"/>
          <w:sz w:val="21"/>
          <w:szCs w:val="21"/>
          <w:u w:val="single"/>
        </w:rPr>
        <w:fldChar w:fldCharType="end"/>
      </w:r>
      <w:r>
        <w:rPr>
          <w:rFonts w:ascii="Arial" w:hAnsi="Arial" w:eastAsia="Arial" w:cs="Arial"/>
          <w:sz w:val="21"/>
          <w:szCs w:val="21"/>
        </w:rPr>
        <w:t>;</w:t>
      </w:r>
    </w:p>
    <w:p w14:paraId="65DDA4F1">
      <w:pPr>
        <w:spacing w:after="0" w:line="276" w:lineRule="auto"/>
        <w:jc w:val="both"/>
        <w:rPr>
          <w:rFonts w:ascii="Arial" w:hAnsi="Arial" w:eastAsia="Arial" w:cs="Arial"/>
          <w:sz w:val="21"/>
          <w:szCs w:val="21"/>
        </w:rPr>
      </w:pPr>
      <w:r>
        <w:rPr>
          <w:rFonts w:ascii="Arial" w:hAnsi="Arial" w:eastAsia="Arial" w:cs="Arial"/>
          <w:sz w:val="21"/>
          <w:szCs w:val="21"/>
        </w:rPr>
        <w:t>e) Prova de regularidade com o Fundo de Garantia do Tempo de Serviço (FGTS).</w:t>
      </w:r>
    </w:p>
    <w:p w14:paraId="3DC5A2DF">
      <w:pPr>
        <w:spacing w:after="0" w:line="276" w:lineRule="auto"/>
        <w:jc w:val="both"/>
        <w:rPr>
          <w:rFonts w:ascii="Arial" w:hAnsi="Arial" w:eastAsia="Arial" w:cs="Arial"/>
          <w:sz w:val="21"/>
          <w:szCs w:val="21"/>
        </w:rPr>
      </w:pPr>
    </w:p>
    <w:p w14:paraId="030D91E0">
      <w:pPr>
        <w:spacing w:after="0" w:line="276" w:lineRule="auto"/>
        <w:jc w:val="both"/>
        <w:rPr>
          <w:rFonts w:ascii="Arial" w:hAnsi="Arial" w:eastAsia="Arial" w:cs="Arial"/>
          <w:sz w:val="21"/>
          <w:szCs w:val="21"/>
        </w:rPr>
      </w:pPr>
      <w:r>
        <w:rPr>
          <w:rFonts w:ascii="Arial" w:hAnsi="Arial" w:eastAsia="Arial" w:cs="Arial"/>
          <w:sz w:val="21"/>
          <w:szCs w:val="21"/>
        </w:rPr>
        <w:t>9.4.3. Declarações:</w:t>
      </w:r>
    </w:p>
    <w:p w14:paraId="3AA1F1C7">
      <w:pPr>
        <w:spacing w:after="0" w:line="276" w:lineRule="auto"/>
        <w:jc w:val="both"/>
        <w:rPr>
          <w:rFonts w:ascii="Arial" w:hAnsi="Arial" w:eastAsia="Arial" w:cs="Arial"/>
          <w:sz w:val="21"/>
          <w:szCs w:val="21"/>
        </w:rPr>
      </w:pPr>
      <w:r>
        <w:rPr>
          <w:rFonts w:ascii="Arial" w:hAnsi="Arial" w:eastAsia="Arial" w:cs="Arial"/>
          <w:sz w:val="21"/>
          <w:szCs w:val="21"/>
        </w:rPr>
        <w:t>a) Declaração de inexistência de fato impeditivo de participação, conforme modelo no ANEXO IX deste edital;</w:t>
      </w:r>
    </w:p>
    <w:p w14:paraId="71C529FF">
      <w:pPr>
        <w:spacing w:after="0" w:line="276" w:lineRule="auto"/>
        <w:jc w:val="both"/>
        <w:rPr>
          <w:rFonts w:ascii="Arial" w:hAnsi="Arial" w:eastAsia="Arial" w:cs="Arial"/>
          <w:sz w:val="21"/>
          <w:szCs w:val="21"/>
        </w:rPr>
      </w:pPr>
      <w:r>
        <w:rPr>
          <w:rFonts w:ascii="Arial" w:hAnsi="Arial" w:eastAsia="Arial" w:cs="Arial"/>
          <w:sz w:val="21"/>
          <w:szCs w:val="21"/>
        </w:rPr>
        <w:t>b) Declaração nos termos do inciso XXXIII do art. 7º da Constituição Federal (Emenda Constitucional nº 20, de 1998), conforme modelo no ANEXO X deste edital;</w:t>
      </w:r>
    </w:p>
    <w:p w14:paraId="33E91027">
      <w:pPr>
        <w:spacing w:after="0" w:line="276" w:lineRule="auto"/>
        <w:jc w:val="both"/>
        <w:rPr>
          <w:rFonts w:ascii="Arial" w:hAnsi="Arial" w:eastAsia="Arial" w:cs="Arial"/>
          <w:sz w:val="21"/>
          <w:szCs w:val="21"/>
        </w:rPr>
      </w:pPr>
      <w:r>
        <w:rPr>
          <w:rFonts w:ascii="Arial" w:hAnsi="Arial" w:eastAsia="Arial" w:cs="Arial"/>
          <w:sz w:val="21"/>
          <w:szCs w:val="21"/>
        </w:rPr>
        <w:t>c) Declaração de que cumpre plenamente os requisitos de habilitação, conforme modelo no ANEXO IV;</w:t>
      </w:r>
    </w:p>
    <w:p w14:paraId="0F1D6D08">
      <w:pPr>
        <w:spacing w:after="0" w:line="276" w:lineRule="auto"/>
        <w:jc w:val="both"/>
        <w:rPr>
          <w:rFonts w:ascii="Arial" w:hAnsi="Arial" w:eastAsia="Arial" w:cs="Arial"/>
          <w:sz w:val="21"/>
          <w:szCs w:val="21"/>
        </w:rPr>
      </w:pPr>
      <w:r>
        <w:rPr>
          <w:rFonts w:ascii="Arial" w:hAnsi="Arial" w:eastAsia="Arial" w:cs="Arial"/>
          <w:sz w:val="21"/>
          <w:szCs w:val="21"/>
        </w:rPr>
        <w:t>d) Declaração de Elaboração Independente de Proposta, conforme modelo no ANEXO V.</w:t>
      </w:r>
    </w:p>
    <w:p w14:paraId="76EC7C9B">
      <w:pPr>
        <w:spacing w:after="0" w:line="276" w:lineRule="auto"/>
        <w:jc w:val="both"/>
        <w:rPr>
          <w:rFonts w:ascii="Arial" w:hAnsi="Arial" w:eastAsia="Arial" w:cs="Arial"/>
          <w:sz w:val="21"/>
          <w:szCs w:val="21"/>
        </w:rPr>
      </w:pPr>
    </w:p>
    <w:p w14:paraId="0191E189">
      <w:pPr>
        <w:spacing w:after="0" w:line="276" w:lineRule="auto"/>
        <w:jc w:val="both"/>
        <w:rPr>
          <w:rFonts w:ascii="Arial" w:hAnsi="Arial" w:cs="Arial"/>
          <w:sz w:val="21"/>
          <w:szCs w:val="21"/>
        </w:rPr>
      </w:pPr>
      <w:r>
        <w:rPr>
          <w:rFonts w:ascii="Arial" w:hAnsi="Arial" w:cs="Arial"/>
          <w:sz w:val="21"/>
          <w:szCs w:val="21"/>
        </w:rPr>
        <w:t xml:space="preserve">9.5. VERIFICAÇÃO DE IMPEDIMENTOS NO CEIS E CNEP </w:t>
      </w:r>
    </w:p>
    <w:p w14:paraId="081190E3">
      <w:pPr>
        <w:spacing w:after="0" w:line="276" w:lineRule="auto"/>
        <w:jc w:val="both"/>
        <w:rPr>
          <w:rFonts w:ascii="Arial" w:hAnsi="Arial" w:cs="Arial"/>
          <w:sz w:val="21"/>
          <w:szCs w:val="21"/>
        </w:rPr>
      </w:pPr>
      <w:r>
        <w:rPr>
          <w:rFonts w:ascii="Arial" w:hAnsi="Arial" w:cs="Arial"/>
          <w:sz w:val="21"/>
          <w:szCs w:val="21"/>
        </w:rPr>
        <w:t>9.5.1. Tão logo o Município tenha conhecimento do fornecedor interessado em participar do certame, será verificada a existência de eventual sanção que impeça a participação no certame ou futura contratação, mediante consulta aos seguintes cadastros mantidos pela Controladoria-Geral da União (CGU):</w:t>
      </w:r>
    </w:p>
    <w:p w14:paraId="24F004F2">
      <w:pPr>
        <w:spacing w:after="0" w:line="276" w:lineRule="auto"/>
        <w:jc w:val="both"/>
        <w:rPr>
          <w:rFonts w:ascii="Arial" w:hAnsi="Arial" w:cs="Arial"/>
          <w:sz w:val="21"/>
          <w:szCs w:val="21"/>
        </w:rPr>
      </w:pPr>
      <w:r>
        <w:rPr>
          <w:rFonts w:ascii="Arial" w:hAnsi="Arial" w:cs="Arial"/>
          <w:sz w:val="21"/>
          <w:szCs w:val="21"/>
        </w:rPr>
        <w:t xml:space="preserve">a) Cadastro Nacional de Empresas Inidôneas e Suspensas (CEIS); b) Cadastro Nacional de Empresas Punidas (CNEP). </w:t>
      </w:r>
    </w:p>
    <w:p w14:paraId="26FA7F66">
      <w:pPr>
        <w:spacing w:after="0" w:line="276" w:lineRule="auto"/>
        <w:jc w:val="both"/>
        <w:rPr>
          <w:rFonts w:ascii="Arial" w:hAnsi="Arial" w:cs="Arial"/>
          <w:sz w:val="21"/>
          <w:szCs w:val="21"/>
        </w:rPr>
      </w:pPr>
      <w:r>
        <w:rPr>
          <w:rFonts w:ascii="Arial" w:hAnsi="Arial" w:cs="Arial"/>
          <w:sz w:val="21"/>
          <w:szCs w:val="21"/>
        </w:rPr>
        <w:t xml:space="preserve">9.5.2. A consulta será feita no seguinte link: </w:t>
      </w:r>
      <w:r>
        <w:fldChar w:fldCharType="begin"/>
      </w:r>
      <w:r>
        <w:instrText xml:space="preserve"> HYPERLINK "https://certidoes.cgu.gov.br/" \h </w:instrText>
      </w:r>
      <w:r>
        <w:fldChar w:fldCharType="separate"/>
      </w:r>
      <w:r>
        <w:rPr>
          <w:rStyle w:val="5"/>
          <w:rFonts w:ascii="Arial" w:hAnsi="Arial" w:cs="Arial"/>
          <w:sz w:val="21"/>
          <w:szCs w:val="21"/>
        </w:rPr>
        <w:t>https://certidoes.cgu.gov.br/</w:t>
      </w:r>
      <w:r>
        <w:rPr>
          <w:rStyle w:val="5"/>
          <w:rFonts w:ascii="Arial" w:hAnsi="Arial" w:cs="Arial"/>
          <w:sz w:val="21"/>
          <w:szCs w:val="21"/>
        </w:rPr>
        <w:fldChar w:fldCharType="end"/>
      </w:r>
    </w:p>
    <w:p w14:paraId="72F62A78">
      <w:pPr>
        <w:spacing w:after="0" w:line="276" w:lineRule="auto"/>
        <w:jc w:val="both"/>
        <w:rPr>
          <w:rFonts w:ascii="Arial" w:hAnsi="Arial" w:cs="Arial"/>
          <w:sz w:val="21"/>
          <w:szCs w:val="21"/>
        </w:rPr>
      </w:pPr>
      <w:r>
        <w:rPr>
          <w:rFonts w:ascii="Arial" w:hAnsi="Arial" w:cs="Arial"/>
          <w:sz w:val="21"/>
          <w:szCs w:val="21"/>
        </w:rPr>
        <w:t xml:space="preserve">9.5.3. A consulta aos cadastros acima referidos será realizada em nome do fornecedor e também de seu sócio majoritário, por força do art. 12 da Lei nº 8.429/1992 (Dispõe sobre as sanções aplicáveis em virtude da prática de atos de improbidade administrativa, de que trata o § 4º do art. 37 da Constituição Federal; e dá outras providências). </w:t>
      </w:r>
    </w:p>
    <w:p w14:paraId="68C82332">
      <w:pPr>
        <w:spacing w:after="0" w:line="276" w:lineRule="auto"/>
        <w:jc w:val="both"/>
        <w:rPr>
          <w:rFonts w:ascii="Arial" w:hAnsi="Arial" w:cs="Arial"/>
          <w:sz w:val="21"/>
          <w:szCs w:val="21"/>
        </w:rPr>
      </w:pPr>
      <w:r>
        <w:rPr>
          <w:rFonts w:ascii="Arial" w:hAnsi="Arial" w:cs="Arial"/>
          <w:sz w:val="21"/>
          <w:szCs w:val="21"/>
        </w:rPr>
        <w:t xml:space="preserve">9.5.4. A verificação visa coibir o disposto no art. 337-M do Código Penal. </w:t>
      </w:r>
    </w:p>
    <w:p w14:paraId="60FB1AB1">
      <w:pPr>
        <w:spacing w:after="0" w:line="276" w:lineRule="auto"/>
        <w:jc w:val="both"/>
        <w:rPr>
          <w:rFonts w:ascii="Arial" w:hAnsi="Arial" w:eastAsia="Arial" w:cs="Arial"/>
          <w:sz w:val="21"/>
          <w:szCs w:val="21"/>
        </w:rPr>
      </w:pPr>
    </w:p>
    <w:p w14:paraId="051A6684">
      <w:pPr>
        <w:spacing w:after="0" w:line="276" w:lineRule="auto"/>
        <w:jc w:val="both"/>
        <w:rPr>
          <w:rFonts w:ascii="Arial" w:hAnsi="Arial" w:eastAsia="Arial" w:cs="Arial"/>
          <w:sz w:val="21"/>
          <w:szCs w:val="21"/>
        </w:rPr>
      </w:pPr>
      <w:r>
        <w:rPr>
          <w:rFonts w:ascii="Arial" w:hAnsi="Arial" w:eastAsia="Arial" w:cs="Arial"/>
          <w:sz w:val="21"/>
          <w:szCs w:val="21"/>
        </w:rPr>
        <w:t>9.6. Os documentos relativos à regularidade fiscal poderão ser substituídos por certificados e Cadastro Unificado de Fornecedores – SICAF.</w:t>
      </w:r>
    </w:p>
    <w:p w14:paraId="56004728">
      <w:pPr>
        <w:spacing w:after="0" w:line="276" w:lineRule="auto"/>
        <w:jc w:val="both"/>
        <w:rPr>
          <w:rFonts w:ascii="Arial" w:hAnsi="Arial" w:eastAsia="Arial" w:cs="Arial"/>
          <w:sz w:val="21"/>
          <w:szCs w:val="21"/>
        </w:rPr>
      </w:pPr>
    </w:p>
    <w:p w14:paraId="1CAA79F7">
      <w:pPr>
        <w:spacing w:after="0" w:line="276" w:lineRule="auto"/>
        <w:jc w:val="both"/>
        <w:rPr>
          <w:rFonts w:ascii="Arial" w:hAnsi="Arial" w:eastAsia="Arial" w:cs="Arial"/>
          <w:sz w:val="21"/>
          <w:szCs w:val="21"/>
        </w:rPr>
      </w:pPr>
      <w:r>
        <w:rPr>
          <w:rFonts w:ascii="Arial" w:hAnsi="Arial" w:eastAsia="Calibri" w:cs="Arial"/>
          <w:color w:val="000000"/>
          <w:sz w:val="21"/>
          <w:szCs w:val="21"/>
        </w:rPr>
        <w:t>9.7. A existência de restrição relativamente à regularidade fiscal e trabalhista da licitante, não impede que esta seja declarada vencedora, uma vez que atenda a todas as demais exigências do edital, inclusive da apresentação do documento, mesmo em caso deste estar irregular, a qual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14:paraId="4112B0EE">
      <w:pPr>
        <w:spacing w:after="0" w:line="276" w:lineRule="auto"/>
        <w:jc w:val="both"/>
        <w:rPr>
          <w:rFonts w:ascii="Arial" w:hAnsi="Arial" w:eastAsia="Arial" w:cs="Arial"/>
          <w:sz w:val="21"/>
          <w:szCs w:val="21"/>
        </w:rPr>
      </w:pPr>
    </w:p>
    <w:p w14:paraId="56F61F18">
      <w:pPr>
        <w:spacing w:after="0" w:line="276" w:lineRule="auto"/>
        <w:jc w:val="both"/>
        <w:rPr>
          <w:rFonts w:ascii="Arial" w:hAnsi="Arial" w:eastAsia="Arial" w:cs="Arial"/>
          <w:sz w:val="21"/>
          <w:szCs w:val="21"/>
        </w:rPr>
      </w:pPr>
      <w:r>
        <w:rPr>
          <w:rFonts w:ascii="Arial" w:hAnsi="Arial" w:eastAsia="Calibri" w:cs="Arial"/>
          <w:color w:val="000000"/>
          <w:sz w:val="21"/>
          <w:szCs w:val="21"/>
        </w:rPr>
        <w:t>9.8. O pregoeiro poderá, a seu critério realizar diligência ou consulta online no ato da sessão para suprir casos de irregularidade</w:t>
      </w:r>
    </w:p>
    <w:p w14:paraId="06E93A8F">
      <w:pPr>
        <w:spacing w:after="0" w:line="276" w:lineRule="auto"/>
        <w:jc w:val="both"/>
        <w:rPr>
          <w:rFonts w:ascii="Arial" w:hAnsi="Arial" w:eastAsia="Arial" w:cs="Arial"/>
          <w:sz w:val="21"/>
          <w:szCs w:val="21"/>
        </w:rPr>
      </w:pPr>
    </w:p>
    <w:p w14:paraId="6D08AF5C">
      <w:pPr>
        <w:spacing w:after="0" w:line="276" w:lineRule="auto"/>
        <w:jc w:val="both"/>
        <w:rPr>
          <w:rFonts w:ascii="Arial" w:hAnsi="Arial" w:eastAsia="Arial" w:cs="Arial"/>
          <w:sz w:val="21"/>
          <w:szCs w:val="21"/>
        </w:rPr>
      </w:pPr>
      <w:r>
        <w:rPr>
          <w:rFonts w:ascii="Arial" w:hAnsi="Arial" w:eastAsia="Calibri" w:cs="Arial"/>
          <w:color w:val="000000"/>
          <w:sz w:val="21"/>
          <w:szCs w:val="21"/>
        </w:rPr>
        <w:t>9.9. 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p>
    <w:p w14:paraId="7FC94530">
      <w:pPr>
        <w:spacing w:after="0" w:line="276" w:lineRule="auto"/>
        <w:jc w:val="both"/>
        <w:rPr>
          <w:rFonts w:ascii="Arial" w:hAnsi="Arial" w:eastAsia="Arial" w:cs="Arial"/>
          <w:sz w:val="21"/>
          <w:szCs w:val="21"/>
        </w:rPr>
      </w:pPr>
    </w:p>
    <w:p w14:paraId="7C23F2F7">
      <w:pPr>
        <w:pStyle w:val="12"/>
        <w:tabs>
          <w:tab w:val="left" w:pos="0"/>
          <w:tab w:val="left" w:pos="567"/>
        </w:tabs>
        <w:spacing w:line="276" w:lineRule="auto"/>
        <w:jc w:val="both"/>
        <w:rPr>
          <w:sz w:val="21"/>
          <w:szCs w:val="21"/>
        </w:rPr>
      </w:pPr>
      <w:r>
        <w:rPr>
          <w:sz w:val="21"/>
          <w:szCs w:val="21"/>
        </w:rPr>
        <w:t xml:space="preserve">9.10. Quando as certidões apresentadas não tiverem prazo de validade estabelecido pelo competente órgão expedidor, será adotada a vigência de </w:t>
      </w:r>
      <w:r>
        <w:rPr>
          <w:b/>
          <w:sz w:val="21"/>
          <w:szCs w:val="21"/>
        </w:rPr>
        <w:t>6</w:t>
      </w:r>
      <w:r>
        <w:rPr>
          <w:b/>
          <w:bCs/>
          <w:sz w:val="21"/>
          <w:szCs w:val="21"/>
        </w:rPr>
        <w:t xml:space="preserve">0 (sessenta) dias consecutivos, </w:t>
      </w:r>
      <w:r>
        <w:rPr>
          <w:sz w:val="21"/>
          <w:szCs w:val="21"/>
        </w:rPr>
        <w:t>contados a partir da data de sua expedição. Não se enquadram nesse dispositivo os documentos que, pela própria natureza, não apresentam prazo de validade.</w:t>
      </w:r>
    </w:p>
    <w:p w14:paraId="4B502EC3">
      <w:pPr>
        <w:spacing w:after="0" w:line="276" w:lineRule="auto"/>
        <w:jc w:val="both"/>
        <w:rPr>
          <w:rFonts w:ascii="Arial" w:hAnsi="Arial" w:eastAsia="Arial" w:cs="Arial"/>
          <w:sz w:val="21"/>
          <w:szCs w:val="21"/>
        </w:rPr>
      </w:pPr>
    </w:p>
    <w:p w14:paraId="4B91AA91">
      <w:pPr>
        <w:spacing w:after="0" w:line="276" w:lineRule="auto"/>
        <w:jc w:val="both"/>
        <w:rPr>
          <w:rFonts w:ascii="Arial" w:hAnsi="Arial" w:eastAsia="Arial" w:cs="Arial"/>
          <w:sz w:val="21"/>
          <w:szCs w:val="21"/>
        </w:rPr>
      </w:pPr>
      <w:r>
        <w:rPr>
          <w:rFonts w:ascii="Arial" w:hAnsi="Arial" w:cs="Arial"/>
          <w:sz w:val="21"/>
          <w:szCs w:val="21"/>
        </w:rPr>
        <w:t xml:space="preserve">9.11. Os documentos exigidos nesta Licitação poderão ser apresentados em </w:t>
      </w:r>
      <w:r>
        <w:rPr>
          <w:rFonts w:ascii="Arial" w:hAnsi="Arial" w:cs="Arial"/>
          <w:b/>
          <w:sz w:val="21"/>
          <w:szCs w:val="21"/>
        </w:rPr>
        <w:t>original</w:t>
      </w:r>
      <w:r>
        <w:rPr>
          <w:rFonts w:ascii="Arial" w:hAnsi="Arial" w:cs="Arial"/>
          <w:sz w:val="21"/>
          <w:szCs w:val="21"/>
        </w:rPr>
        <w:t xml:space="preserve"> ou por qualquer processo de </w:t>
      </w:r>
      <w:r>
        <w:rPr>
          <w:rFonts w:ascii="Arial" w:hAnsi="Arial" w:cs="Arial"/>
          <w:b/>
          <w:bCs/>
          <w:sz w:val="21"/>
          <w:szCs w:val="21"/>
        </w:rPr>
        <w:t>cópia</w:t>
      </w:r>
      <w:r>
        <w:rPr>
          <w:rFonts w:ascii="Arial" w:hAnsi="Arial" w:cs="Arial"/>
          <w:sz w:val="21"/>
          <w:szCs w:val="21"/>
        </w:rPr>
        <w:t xml:space="preserve">. Os documentos apresentados por processo de cópia, certidões e certificados exigidos como condição de habilitação, terão sua aceitação condicionada à verificação da veracidade pelo Pregoeiro ou sua Equipe de Apoio, no respectivo </w:t>
      </w:r>
      <w:r>
        <w:rPr>
          <w:rFonts w:ascii="Arial" w:hAnsi="Arial" w:cs="Arial"/>
          <w:i/>
          <w:iCs/>
          <w:sz w:val="21"/>
          <w:szCs w:val="21"/>
        </w:rPr>
        <w:t xml:space="preserve">site </w:t>
      </w:r>
      <w:r>
        <w:rPr>
          <w:rFonts w:ascii="Arial" w:hAnsi="Arial" w:cs="Arial"/>
          <w:sz w:val="21"/>
          <w:szCs w:val="21"/>
        </w:rPr>
        <w:t xml:space="preserve">do órgão emissor ou por comparação de assinaturas, nos termos da </w:t>
      </w:r>
      <w:r>
        <w:fldChar w:fldCharType="begin"/>
      </w:r>
      <w:r>
        <w:instrText xml:space="preserve"> HYPERLINK "http://legislacao.planalto.gov.br/legisla/legislacao.nsf/Viw_Identificacao/lei%2013.726-2018?OpenDocument" </w:instrText>
      </w:r>
      <w:r>
        <w:fldChar w:fldCharType="separate"/>
      </w:r>
      <w:r>
        <w:rPr>
          <w:rStyle w:val="5"/>
          <w:rFonts w:ascii="Arial" w:hAnsi="Arial" w:cs="Arial"/>
          <w:bCs/>
          <w:sz w:val="21"/>
          <w:szCs w:val="21"/>
        </w:rPr>
        <w:t>Lei nº 13.726, de 8 de outubro de 2018.</w:t>
      </w:r>
      <w:r>
        <w:rPr>
          <w:rStyle w:val="5"/>
          <w:rFonts w:ascii="Arial" w:hAnsi="Arial" w:cs="Arial"/>
          <w:bCs/>
          <w:sz w:val="21"/>
          <w:szCs w:val="21"/>
        </w:rPr>
        <w:fldChar w:fldCharType="end"/>
      </w:r>
    </w:p>
    <w:p w14:paraId="779A7914">
      <w:pPr>
        <w:spacing w:after="0" w:line="276" w:lineRule="auto"/>
        <w:jc w:val="both"/>
        <w:rPr>
          <w:rFonts w:ascii="Arial" w:hAnsi="Arial" w:eastAsia="Arial" w:cs="Arial"/>
          <w:sz w:val="21"/>
          <w:szCs w:val="21"/>
        </w:rPr>
      </w:pPr>
    </w:p>
    <w:p w14:paraId="6033AE11">
      <w:pPr>
        <w:pStyle w:val="14"/>
        <w:keepNext/>
        <w:keepLines/>
        <w:numPr>
          <w:ilvl w:val="0"/>
          <w:numId w:val="5"/>
        </w:numPr>
        <w:pBdr>
          <w:top w:val="none" w:color="auto" w:sz="0" w:space="0"/>
          <w:left w:val="none" w:color="auto" w:sz="0" w:space="0"/>
          <w:bottom w:val="none" w:color="auto" w:sz="0" w:space="0"/>
          <w:right w:val="none" w:color="auto" w:sz="0" w:space="0"/>
          <w:between w:val="none" w:color="auto" w:sz="0" w:space="0"/>
        </w:pBdr>
        <w:tabs>
          <w:tab w:val="left" w:pos="0"/>
          <w:tab w:val="left" w:pos="284"/>
          <w:tab w:val="left" w:pos="426"/>
        </w:tabs>
        <w:spacing w:line="276" w:lineRule="auto"/>
        <w:ind w:hanging="735"/>
        <w:jc w:val="both"/>
        <w:rPr>
          <w:rFonts w:ascii="Arial" w:hAnsi="Arial" w:cs="Arial"/>
          <w:color w:val="000000"/>
          <w:sz w:val="21"/>
          <w:szCs w:val="21"/>
        </w:rPr>
      </w:pPr>
      <w:r>
        <w:rPr>
          <w:rFonts w:ascii="Arial" w:hAnsi="Arial" w:eastAsia="Calibri" w:cs="Arial"/>
          <w:b/>
          <w:color w:val="000000"/>
          <w:sz w:val="21"/>
          <w:szCs w:val="21"/>
        </w:rPr>
        <w:t>DO JULGAMENTO.</w:t>
      </w:r>
    </w:p>
    <w:p w14:paraId="3DB01626">
      <w:pPr>
        <w:pStyle w:val="14"/>
        <w:numPr>
          <w:ilvl w:val="1"/>
          <w:numId w:val="5"/>
        </w:numPr>
        <w:pBdr>
          <w:top w:val="none" w:color="auto" w:sz="0" w:space="0"/>
          <w:left w:val="none" w:color="auto" w:sz="0" w:space="0"/>
          <w:bottom w:val="none" w:color="auto" w:sz="0" w:space="0"/>
          <w:right w:val="none" w:color="auto" w:sz="0" w:space="0"/>
          <w:between w:val="none" w:color="auto" w:sz="0" w:space="0"/>
        </w:pBdr>
        <w:tabs>
          <w:tab w:val="left" w:pos="426"/>
          <w:tab w:val="left" w:pos="567"/>
        </w:tabs>
        <w:spacing w:line="276" w:lineRule="auto"/>
        <w:ind w:left="0" w:firstLine="0"/>
        <w:jc w:val="both"/>
        <w:rPr>
          <w:rFonts w:ascii="Arial" w:hAnsi="Arial" w:cs="Arial"/>
          <w:sz w:val="21"/>
          <w:szCs w:val="21"/>
        </w:rPr>
      </w:pPr>
      <w:r>
        <w:rPr>
          <w:rFonts w:ascii="Arial" w:hAnsi="Arial" w:eastAsia="Calibri" w:cs="Arial"/>
          <w:color w:val="000000"/>
          <w:sz w:val="21"/>
          <w:szCs w:val="21"/>
        </w:rPr>
        <w:t>A abertura da presente licitação dar-se-á em sessão pública, na data, horário e local indicados no preâmbulo deste Edital e será dividida em duas etapas:</w:t>
      </w:r>
    </w:p>
    <w:p w14:paraId="274E7A23">
      <w:pPr>
        <w:pStyle w:val="14"/>
        <w:pBdr>
          <w:top w:val="none" w:color="auto" w:sz="0" w:space="0"/>
          <w:left w:val="none" w:color="auto" w:sz="0" w:space="0"/>
          <w:bottom w:val="none" w:color="auto" w:sz="0" w:space="0"/>
          <w:right w:val="none" w:color="auto" w:sz="0" w:space="0"/>
          <w:between w:val="none" w:color="auto" w:sz="0" w:space="0"/>
        </w:pBdr>
        <w:tabs>
          <w:tab w:val="left" w:pos="426"/>
        </w:tabs>
        <w:spacing w:line="276" w:lineRule="auto"/>
        <w:ind w:left="0"/>
        <w:jc w:val="both"/>
        <w:rPr>
          <w:rFonts w:ascii="Arial" w:hAnsi="Arial" w:cs="Arial"/>
          <w:sz w:val="21"/>
          <w:szCs w:val="21"/>
        </w:rPr>
      </w:pPr>
    </w:p>
    <w:p w14:paraId="08B04B63">
      <w:pPr>
        <w:pStyle w:val="14"/>
        <w:numPr>
          <w:ilvl w:val="4"/>
          <w:numId w:val="6"/>
        </w:numPr>
        <w:tabs>
          <w:tab w:val="left" w:pos="993"/>
        </w:tabs>
        <w:autoSpaceDE w:val="0"/>
        <w:autoSpaceDN w:val="0"/>
        <w:adjustRightInd w:val="0"/>
        <w:spacing w:line="276" w:lineRule="auto"/>
        <w:ind w:left="709" w:hanging="142"/>
        <w:jc w:val="both"/>
        <w:rPr>
          <w:rFonts w:ascii="Arial" w:hAnsi="Arial" w:cs="Arial"/>
          <w:sz w:val="21"/>
          <w:szCs w:val="21"/>
        </w:rPr>
      </w:pPr>
      <w:r>
        <w:rPr>
          <w:rFonts w:ascii="Arial" w:hAnsi="Arial" w:cs="Arial"/>
          <w:sz w:val="21"/>
          <w:szCs w:val="21"/>
        </w:rPr>
        <w:t>a etapa de classificação de preços, que compreenderá a ordenação das propostas de todas as licitantes, classificação das propostas passíveis de ofertas de lances verbais, oferta de lances verbais das licitantes classificadas para tal, classificação final das propostas e exame da aceitabilidade da proposta da primeira classificada, quanto ao objeto e valor;</w:t>
      </w:r>
    </w:p>
    <w:p w14:paraId="6E48D10E">
      <w:pPr>
        <w:autoSpaceDE w:val="0"/>
        <w:autoSpaceDN w:val="0"/>
        <w:adjustRightInd w:val="0"/>
        <w:spacing w:after="0" w:line="276" w:lineRule="auto"/>
        <w:ind w:left="709" w:hanging="142"/>
        <w:jc w:val="both"/>
        <w:rPr>
          <w:rFonts w:ascii="Arial" w:hAnsi="Arial" w:cs="Arial"/>
          <w:sz w:val="21"/>
          <w:szCs w:val="21"/>
        </w:rPr>
      </w:pPr>
    </w:p>
    <w:p w14:paraId="7A9F6A89">
      <w:pPr>
        <w:pStyle w:val="14"/>
        <w:numPr>
          <w:ilvl w:val="4"/>
          <w:numId w:val="6"/>
        </w:numPr>
        <w:autoSpaceDE w:val="0"/>
        <w:autoSpaceDN w:val="0"/>
        <w:adjustRightInd w:val="0"/>
        <w:spacing w:line="276" w:lineRule="auto"/>
        <w:ind w:left="709" w:hanging="142"/>
        <w:jc w:val="both"/>
        <w:rPr>
          <w:rFonts w:ascii="Arial" w:hAnsi="Arial" w:cs="Arial"/>
          <w:sz w:val="21"/>
          <w:szCs w:val="21"/>
        </w:rPr>
      </w:pPr>
      <w:r>
        <w:rPr>
          <w:rFonts w:ascii="Arial" w:hAnsi="Arial" w:cs="Arial"/>
          <w:sz w:val="21"/>
          <w:szCs w:val="21"/>
        </w:rPr>
        <w:t>a etapa de habilitação, declaração do licitante vencedor e adjudicação, que compreenderá a verificação e análise dos documentos de habilitação apresentados pelo licitante vencedor, conforme definido no item 8 deste edital.</w:t>
      </w:r>
    </w:p>
    <w:p w14:paraId="621419BF">
      <w:pPr>
        <w:pStyle w:val="14"/>
        <w:spacing w:line="276" w:lineRule="auto"/>
        <w:rPr>
          <w:rFonts w:ascii="Arial" w:hAnsi="Arial" w:cs="Arial"/>
          <w:sz w:val="21"/>
          <w:szCs w:val="21"/>
        </w:rPr>
      </w:pPr>
    </w:p>
    <w:p w14:paraId="4D2DC410">
      <w:pPr>
        <w:pStyle w:val="14"/>
        <w:numPr>
          <w:ilvl w:val="1"/>
          <w:numId w:val="5"/>
        </w:numPr>
        <w:pBdr>
          <w:top w:val="none" w:color="auto" w:sz="0" w:space="0"/>
          <w:left w:val="none" w:color="auto" w:sz="0" w:space="0"/>
          <w:bottom w:val="none" w:color="auto" w:sz="0" w:space="0"/>
          <w:right w:val="none" w:color="auto" w:sz="0" w:space="0"/>
          <w:between w:val="none" w:color="auto" w:sz="0" w:space="0"/>
        </w:pBdr>
        <w:tabs>
          <w:tab w:val="left" w:pos="426"/>
          <w:tab w:val="left" w:pos="567"/>
        </w:tabs>
        <w:spacing w:line="276" w:lineRule="auto"/>
        <w:ind w:left="0" w:firstLine="0"/>
        <w:jc w:val="both"/>
        <w:rPr>
          <w:rFonts w:ascii="Arial" w:hAnsi="Arial" w:cs="Arial"/>
          <w:sz w:val="21"/>
          <w:szCs w:val="21"/>
        </w:rPr>
      </w:pPr>
      <w:r>
        <w:rPr>
          <w:rFonts w:ascii="Arial" w:hAnsi="Arial" w:cs="Arial"/>
          <w:color w:val="000000"/>
          <w:sz w:val="21"/>
          <w:szCs w:val="21"/>
        </w:rPr>
        <w:t xml:space="preserve">Após a entrega dos envelopes não cabe desistência de proposta, salvo por motivo justo, decorrente de fato superveniente e aceito pelo Pregoeiro. </w:t>
      </w:r>
    </w:p>
    <w:p w14:paraId="3AAFB5D9">
      <w:pPr>
        <w:spacing w:after="0" w:line="276" w:lineRule="auto"/>
        <w:jc w:val="both"/>
        <w:rPr>
          <w:rFonts w:ascii="Arial" w:hAnsi="Arial" w:eastAsia="Arial" w:cs="Arial"/>
          <w:sz w:val="21"/>
          <w:szCs w:val="21"/>
        </w:rPr>
      </w:pPr>
    </w:p>
    <w:p w14:paraId="7DC77165">
      <w:pPr>
        <w:pStyle w:val="14"/>
        <w:numPr>
          <w:ilvl w:val="1"/>
          <w:numId w:val="5"/>
        </w:numPr>
        <w:tabs>
          <w:tab w:val="left" w:pos="567"/>
        </w:tabs>
        <w:spacing w:line="276" w:lineRule="auto"/>
        <w:ind w:left="0" w:firstLine="0"/>
        <w:jc w:val="both"/>
        <w:rPr>
          <w:rFonts w:ascii="Arial" w:hAnsi="Arial" w:eastAsia="Arial" w:cs="Arial"/>
          <w:sz w:val="21"/>
          <w:szCs w:val="21"/>
        </w:rPr>
      </w:pPr>
      <w:r>
        <w:rPr>
          <w:rFonts w:ascii="Arial" w:hAnsi="Arial" w:cs="Arial"/>
          <w:color w:val="000000"/>
          <w:sz w:val="21"/>
          <w:szCs w:val="21"/>
        </w:rPr>
        <w:t>Verificada a regularidade formal dos envelopes, estes serão rubricados pelos membros da equipe de apoio, pregoeiro e demais participantes. Os participantes deverão entregar ao Pregoeiro a declaração de Requisitos de Habilitação, nos moldes do Anexo III, ou na ausência desta, o representante tendo poderes para tal, poderá declarar verbalmente o atendimento aos Requisitos habilitatórios.</w:t>
      </w:r>
    </w:p>
    <w:p w14:paraId="6756254A">
      <w:pPr>
        <w:pStyle w:val="14"/>
        <w:rPr>
          <w:rFonts w:ascii="Arial" w:hAnsi="Arial" w:cs="Arial"/>
          <w:color w:val="000000"/>
          <w:sz w:val="21"/>
          <w:szCs w:val="21"/>
        </w:rPr>
      </w:pPr>
    </w:p>
    <w:p w14:paraId="41DC655B">
      <w:pPr>
        <w:pStyle w:val="14"/>
        <w:numPr>
          <w:ilvl w:val="1"/>
          <w:numId w:val="5"/>
        </w:numPr>
        <w:tabs>
          <w:tab w:val="left" w:pos="567"/>
        </w:tabs>
        <w:spacing w:line="276" w:lineRule="auto"/>
        <w:ind w:left="0" w:firstLine="0"/>
        <w:jc w:val="both"/>
        <w:rPr>
          <w:rFonts w:ascii="Arial" w:hAnsi="Arial" w:eastAsia="Arial" w:cs="Arial"/>
          <w:sz w:val="21"/>
          <w:szCs w:val="21"/>
        </w:rPr>
      </w:pPr>
      <w:r>
        <w:rPr>
          <w:rFonts w:ascii="Arial" w:hAnsi="Arial" w:cs="Arial"/>
          <w:color w:val="000000"/>
          <w:sz w:val="21"/>
          <w:szCs w:val="21"/>
        </w:rPr>
        <w:t>Em prosseguimento, o Pregoeiro procederá à abertura dos envelopes nº 1, contendo a PROPOSTA DE PREÇO, e seus conteúdos analisados pelo Pregoeiro e Equipe de Apoio, no que tange a sua conformidade com os requisitos estabelecidos neste instrumento convocatório.</w:t>
      </w:r>
    </w:p>
    <w:p w14:paraId="3F293876">
      <w:pPr>
        <w:pStyle w:val="14"/>
        <w:rPr>
          <w:rFonts w:ascii="Arial" w:hAnsi="Arial" w:eastAsia="Calibri" w:cs="Arial"/>
          <w:sz w:val="21"/>
          <w:szCs w:val="21"/>
        </w:rPr>
      </w:pPr>
    </w:p>
    <w:p w14:paraId="6984FD30">
      <w:pPr>
        <w:pStyle w:val="14"/>
        <w:numPr>
          <w:ilvl w:val="1"/>
          <w:numId w:val="5"/>
        </w:numPr>
        <w:tabs>
          <w:tab w:val="left" w:pos="567"/>
        </w:tabs>
        <w:spacing w:line="276" w:lineRule="auto"/>
        <w:ind w:left="0" w:firstLine="0"/>
        <w:jc w:val="both"/>
        <w:rPr>
          <w:rFonts w:ascii="Arial" w:hAnsi="Arial" w:eastAsia="Arial" w:cs="Arial"/>
          <w:sz w:val="21"/>
          <w:szCs w:val="21"/>
        </w:rPr>
      </w:pPr>
      <w:r>
        <w:rPr>
          <w:rFonts w:ascii="Arial" w:hAnsi="Arial" w:eastAsia="Calibri" w:cs="Arial"/>
          <w:sz w:val="21"/>
          <w:szCs w:val="21"/>
        </w:rPr>
        <w:t>O Pregoeiro</w:t>
      </w:r>
      <w:r>
        <w:rPr>
          <w:rFonts w:ascii="Arial" w:hAnsi="Arial" w:eastAsia="Calibri" w:cs="Arial"/>
          <w:color w:val="000000"/>
          <w:sz w:val="21"/>
          <w:szCs w:val="21"/>
        </w:rPr>
        <w:t xml:space="preserve"> verificará as propostas apresentadas, desclassificando, desde logo, aquelas que não estejam em conformidade com os requisitos estabelecidos neste Edital, que contenham vícios insanáveis, não apresentem as especificações técnicas exigidas no Termo de Referência.</w:t>
      </w:r>
    </w:p>
    <w:p w14:paraId="003D4745">
      <w:pPr>
        <w:pStyle w:val="14"/>
        <w:numPr>
          <w:ilvl w:val="2"/>
          <w:numId w:val="5"/>
        </w:numPr>
        <w:tabs>
          <w:tab w:val="left" w:pos="567"/>
          <w:tab w:val="left" w:pos="709"/>
          <w:tab w:val="left" w:pos="1134"/>
          <w:tab w:val="left" w:pos="1418"/>
        </w:tabs>
        <w:spacing w:line="276" w:lineRule="auto"/>
        <w:ind w:left="0" w:firstLine="0"/>
        <w:jc w:val="both"/>
        <w:rPr>
          <w:rFonts w:ascii="Arial" w:hAnsi="Arial" w:cs="Arial"/>
          <w:sz w:val="21"/>
          <w:szCs w:val="21"/>
        </w:rPr>
      </w:pPr>
      <w:r>
        <w:rPr>
          <w:rFonts w:ascii="Arial" w:hAnsi="Arial" w:eastAsia="Calibri" w:cs="Arial"/>
          <w:color w:val="000000"/>
          <w:sz w:val="21"/>
          <w:szCs w:val="21"/>
        </w:rPr>
        <w:t>A desclassificação será sempre fundamentada e registrada em ata, com acompanhamento em tempo real por todos os participantes.</w:t>
      </w:r>
    </w:p>
    <w:p w14:paraId="43BAD039">
      <w:pPr>
        <w:pStyle w:val="14"/>
        <w:numPr>
          <w:ilvl w:val="2"/>
          <w:numId w:val="5"/>
        </w:numPr>
        <w:tabs>
          <w:tab w:val="left" w:pos="567"/>
          <w:tab w:val="left" w:pos="709"/>
          <w:tab w:val="left" w:pos="1276"/>
          <w:tab w:val="left" w:pos="1418"/>
        </w:tabs>
        <w:spacing w:line="276" w:lineRule="auto"/>
        <w:ind w:left="0" w:firstLine="0"/>
        <w:jc w:val="both"/>
        <w:rPr>
          <w:rFonts w:ascii="Arial" w:hAnsi="Arial" w:cs="Arial"/>
          <w:sz w:val="21"/>
          <w:szCs w:val="21"/>
        </w:rPr>
      </w:pPr>
      <w:r>
        <w:rPr>
          <w:rFonts w:ascii="Arial" w:hAnsi="Arial" w:eastAsia="Calibri" w:cs="Arial"/>
          <w:color w:val="000000"/>
          <w:sz w:val="21"/>
          <w:szCs w:val="21"/>
        </w:rPr>
        <w:t>A não desclassificação da proposta não impede o seu julgamento definitivo em sentido contrário, levado a efeito na fase de aceitação.</w:t>
      </w:r>
    </w:p>
    <w:p w14:paraId="70D2F00C">
      <w:pPr>
        <w:tabs>
          <w:tab w:val="left" w:pos="1276"/>
          <w:tab w:val="left" w:pos="1418"/>
        </w:tabs>
        <w:spacing w:after="0" w:line="276" w:lineRule="auto"/>
        <w:ind w:left="567"/>
        <w:jc w:val="both"/>
        <w:rPr>
          <w:rFonts w:ascii="Arial" w:hAnsi="Arial" w:cs="Arial"/>
          <w:sz w:val="21"/>
          <w:szCs w:val="21"/>
        </w:rPr>
      </w:pPr>
    </w:p>
    <w:p w14:paraId="674FF84A">
      <w:pPr>
        <w:pStyle w:val="14"/>
        <w:numPr>
          <w:ilvl w:val="1"/>
          <w:numId w:val="5"/>
        </w:numPr>
        <w:tabs>
          <w:tab w:val="left" w:pos="426"/>
          <w:tab w:val="left" w:pos="567"/>
          <w:tab w:val="left" w:pos="993"/>
          <w:tab w:val="left" w:pos="1134"/>
        </w:tabs>
        <w:spacing w:line="276" w:lineRule="auto"/>
        <w:ind w:left="0" w:firstLine="0"/>
        <w:jc w:val="both"/>
        <w:rPr>
          <w:rFonts w:ascii="Arial" w:hAnsi="Arial" w:cs="Arial"/>
          <w:sz w:val="21"/>
          <w:szCs w:val="21"/>
        </w:rPr>
      </w:pPr>
      <w:r>
        <w:rPr>
          <w:rFonts w:ascii="Arial" w:hAnsi="Arial" w:cs="Arial"/>
          <w:sz w:val="21"/>
          <w:szCs w:val="21"/>
        </w:rPr>
        <w:t>No tocante aos preços, as propostas serão verificadas quanto à exatidão das operações aritméticas que conduziram ao valor total orçado, procedendo-se às correções no caso de eventuais erros, tomando-se como corretos os preços unitários. As correções efetuadas serão consideradas para apuração do valor da proposta.</w:t>
      </w:r>
    </w:p>
    <w:p w14:paraId="3424A8A3">
      <w:pPr>
        <w:pStyle w:val="14"/>
        <w:numPr>
          <w:ilvl w:val="2"/>
          <w:numId w:val="5"/>
        </w:numPr>
        <w:tabs>
          <w:tab w:val="left" w:pos="284"/>
          <w:tab w:val="left" w:pos="709"/>
          <w:tab w:val="left" w:pos="993"/>
          <w:tab w:val="left" w:pos="1134"/>
          <w:tab w:val="left" w:pos="1276"/>
        </w:tabs>
        <w:spacing w:line="276" w:lineRule="auto"/>
        <w:ind w:left="0" w:firstLine="0"/>
        <w:jc w:val="both"/>
        <w:rPr>
          <w:rFonts w:ascii="Arial" w:hAnsi="Arial" w:cs="Arial"/>
          <w:sz w:val="21"/>
          <w:szCs w:val="21"/>
        </w:rPr>
      </w:pPr>
      <w:r>
        <w:rPr>
          <w:rFonts w:ascii="Arial" w:hAnsi="Arial" w:cs="Arial"/>
          <w:color w:val="000000"/>
          <w:sz w:val="21"/>
          <w:szCs w:val="21"/>
        </w:rPr>
        <w:t>Serão desconsideradas ofertas ou vantagens baseadas nas propostas das demais licitantes.</w:t>
      </w:r>
    </w:p>
    <w:p w14:paraId="77E7EEF0">
      <w:pPr>
        <w:spacing w:after="0" w:line="276" w:lineRule="auto"/>
        <w:jc w:val="both"/>
        <w:rPr>
          <w:rFonts w:ascii="Arial" w:hAnsi="Arial" w:eastAsia="Arial" w:cs="Arial"/>
          <w:sz w:val="21"/>
          <w:szCs w:val="21"/>
        </w:rPr>
      </w:pPr>
    </w:p>
    <w:p w14:paraId="4B2FD8A5">
      <w:pPr>
        <w:pStyle w:val="14"/>
        <w:numPr>
          <w:ilvl w:val="1"/>
          <w:numId w:val="5"/>
        </w:numPr>
        <w:tabs>
          <w:tab w:val="left" w:pos="426"/>
          <w:tab w:val="left" w:pos="567"/>
        </w:tabs>
        <w:spacing w:line="276" w:lineRule="auto"/>
        <w:ind w:left="0" w:firstLine="0"/>
        <w:jc w:val="both"/>
        <w:rPr>
          <w:rFonts w:ascii="Arial" w:hAnsi="Arial" w:cs="Arial"/>
          <w:sz w:val="21"/>
          <w:szCs w:val="21"/>
        </w:rPr>
      </w:pPr>
      <w:r>
        <w:rPr>
          <w:rFonts w:ascii="Arial" w:hAnsi="Arial" w:cs="Arial"/>
          <w:sz w:val="21"/>
          <w:szCs w:val="21"/>
        </w:rPr>
        <w:t>Realizada a classificação das propostas, o Pregoeiro convidará individualmente os autores das propostas selecionadas a formular lances verbais de forma sequencial, a partir do autor da proposta de menor preço e os demais em ordem crescente de valor, decidindo-se por meio de sorteio no caso de empate de preços.</w:t>
      </w:r>
    </w:p>
    <w:p w14:paraId="1013192A">
      <w:pPr>
        <w:pStyle w:val="14"/>
        <w:tabs>
          <w:tab w:val="left" w:pos="426"/>
        </w:tabs>
        <w:spacing w:line="276" w:lineRule="auto"/>
        <w:ind w:left="0"/>
        <w:jc w:val="both"/>
        <w:rPr>
          <w:rFonts w:ascii="Arial" w:hAnsi="Arial" w:cs="Arial"/>
          <w:sz w:val="21"/>
          <w:szCs w:val="21"/>
        </w:rPr>
      </w:pPr>
    </w:p>
    <w:p w14:paraId="5032EB8C">
      <w:pPr>
        <w:pStyle w:val="14"/>
        <w:numPr>
          <w:ilvl w:val="1"/>
          <w:numId w:val="5"/>
        </w:numPr>
        <w:tabs>
          <w:tab w:val="left" w:pos="426"/>
          <w:tab w:val="left" w:pos="567"/>
        </w:tabs>
        <w:spacing w:line="276" w:lineRule="auto"/>
        <w:ind w:left="0" w:firstLine="0"/>
        <w:jc w:val="both"/>
        <w:rPr>
          <w:rFonts w:ascii="Arial" w:hAnsi="Arial" w:cs="Arial"/>
          <w:sz w:val="21"/>
          <w:szCs w:val="21"/>
        </w:rPr>
      </w:pPr>
      <w:r>
        <w:rPr>
          <w:rFonts w:ascii="Arial" w:hAnsi="Arial" w:cs="Arial"/>
          <w:sz w:val="21"/>
          <w:szCs w:val="21"/>
        </w:rPr>
        <w:t>Os lances deverão ser formulados em valores distintos e crescentes, superiores à proposta de maior preço.</w:t>
      </w:r>
    </w:p>
    <w:p w14:paraId="4D6DCE8C">
      <w:pPr>
        <w:pStyle w:val="14"/>
        <w:spacing w:line="276" w:lineRule="auto"/>
        <w:ind w:left="0"/>
        <w:jc w:val="both"/>
        <w:rPr>
          <w:rFonts w:ascii="Arial" w:hAnsi="Arial" w:eastAsia="Arial" w:cs="Arial"/>
          <w:sz w:val="21"/>
          <w:szCs w:val="21"/>
        </w:rPr>
      </w:pPr>
    </w:p>
    <w:p w14:paraId="64A8EA21">
      <w:pPr>
        <w:pStyle w:val="14"/>
        <w:numPr>
          <w:ilvl w:val="1"/>
          <w:numId w:val="5"/>
        </w:numPr>
        <w:tabs>
          <w:tab w:val="left" w:pos="567"/>
        </w:tabs>
        <w:spacing w:line="276" w:lineRule="auto"/>
        <w:ind w:left="0" w:firstLine="0"/>
        <w:jc w:val="both"/>
        <w:rPr>
          <w:rFonts w:ascii="Arial" w:hAnsi="Arial" w:cs="Arial" w:eastAsiaTheme="minorHAnsi"/>
          <w:sz w:val="21"/>
          <w:szCs w:val="21"/>
          <w:lang w:eastAsia="en-US"/>
        </w:rPr>
      </w:pPr>
      <w:r>
        <w:rPr>
          <w:rFonts w:ascii="Arial" w:hAnsi="Arial" w:cs="Arial" w:eastAsiaTheme="minorHAnsi"/>
          <w:sz w:val="21"/>
          <w:szCs w:val="21"/>
          <w:lang w:eastAsia="en-US"/>
        </w:rPr>
        <w:t>A desistência em apresentar lance verbal, quando convocado pelo Pregoeiro, implicará exclusão da licitante das rodadas posteriores de oferta de lances verbais, ficando sua última proposta registrada para classificação, no final da etapa competitiva.</w:t>
      </w:r>
    </w:p>
    <w:p w14:paraId="596B44F1">
      <w:pPr>
        <w:pStyle w:val="14"/>
        <w:tabs>
          <w:tab w:val="left" w:pos="567"/>
        </w:tabs>
        <w:spacing w:line="276" w:lineRule="auto"/>
        <w:ind w:left="0"/>
        <w:jc w:val="both"/>
        <w:rPr>
          <w:rFonts w:ascii="Arial" w:hAnsi="Arial" w:cs="Arial" w:eastAsiaTheme="minorHAnsi"/>
          <w:sz w:val="21"/>
          <w:szCs w:val="21"/>
          <w:lang w:eastAsia="en-US"/>
        </w:rPr>
      </w:pPr>
    </w:p>
    <w:p w14:paraId="406CFCAC">
      <w:pPr>
        <w:pStyle w:val="14"/>
        <w:numPr>
          <w:ilvl w:val="1"/>
          <w:numId w:val="5"/>
        </w:numPr>
        <w:tabs>
          <w:tab w:val="left" w:pos="426"/>
        </w:tabs>
        <w:spacing w:line="276" w:lineRule="auto"/>
        <w:ind w:left="0" w:firstLine="0"/>
        <w:jc w:val="both"/>
        <w:rPr>
          <w:rFonts w:ascii="Arial" w:hAnsi="Arial" w:eastAsia="Arial" w:cs="Arial"/>
          <w:sz w:val="21"/>
          <w:szCs w:val="21"/>
        </w:rPr>
      </w:pPr>
      <w:r>
        <w:rPr>
          <w:rFonts w:ascii="Arial" w:hAnsi="Arial" w:cs="Arial"/>
          <w:sz w:val="21"/>
          <w:szCs w:val="21"/>
        </w:rPr>
        <w:t>A etapa de lances será considerada encerrada quando todos os participantes dessa etapa declinarem da formulação de lances</w:t>
      </w:r>
    </w:p>
    <w:p w14:paraId="09535F0B">
      <w:pPr>
        <w:spacing w:after="0" w:line="276" w:lineRule="auto"/>
        <w:jc w:val="both"/>
        <w:rPr>
          <w:rFonts w:ascii="Arial" w:hAnsi="Arial" w:eastAsia="Arial" w:cs="Arial"/>
          <w:sz w:val="21"/>
          <w:szCs w:val="21"/>
        </w:rPr>
      </w:pPr>
    </w:p>
    <w:p w14:paraId="7C08F7BA">
      <w:pPr>
        <w:pStyle w:val="14"/>
        <w:numPr>
          <w:ilvl w:val="1"/>
          <w:numId w:val="5"/>
        </w:numPr>
        <w:tabs>
          <w:tab w:val="left" w:pos="567"/>
        </w:tabs>
        <w:spacing w:line="276" w:lineRule="auto"/>
        <w:ind w:left="0" w:firstLine="0"/>
        <w:jc w:val="both"/>
        <w:rPr>
          <w:rFonts w:ascii="Arial" w:hAnsi="Arial" w:eastAsia="Arial" w:cs="Arial"/>
          <w:sz w:val="21"/>
          <w:szCs w:val="21"/>
        </w:rPr>
      </w:pPr>
      <w:r>
        <w:rPr>
          <w:rFonts w:ascii="Arial" w:hAnsi="Arial" w:cs="Arial"/>
          <w:sz w:val="21"/>
          <w:szCs w:val="21"/>
        </w:rPr>
        <w:t>Serão classificadas as propostas selecionadas e não selecionadas para a etapa de lances, na ordem decrescente dos valores, considerando-se para as selecionadas o último preço ofertado.</w:t>
      </w:r>
    </w:p>
    <w:p w14:paraId="5A8FC1C6">
      <w:pPr>
        <w:pStyle w:val="14"/>
        <w:tabs>
          <w:tab w:val="left" w:pos="567"/>
        </w:tabs>
        <w:spacing w:line="276" w:lineRule="auto"/>
        <w:ind w:left="0"/>
        <w:rPr>
          <w:rFonts w:ascii="Arial" w:hAnsi="Arial" w:eastAsia="Arial" w:cs="Arial"/>
          <w:sz w:val="21"/>
          <w:szCs w:val="21"/>
        </w:rPr>
      </w:pPr>
    </w:p>
    <w:p w14:paraId="6A6EA700">
      <w:pPr>
        <w:pStyle w:val="14"/>
        <w:numPr>
          <w:ilvl w:val="1"/>
          <w:numId w:val="5"/>
        </w:numPr>
        <w:tabs>
          <w:tab w:val="left" w:pos="567"/>
        </w:tabs>
        <w:spacing w:line="276" w:lineRule="auto"/>
        <w:ind w:left="0" w:firstLine="0"/>
        <w:jc w:val="both"/>
        <w:rPr>
          <w:rFonts w:ascii="Arial" w:hAnsi="Arial" w:eastAsia="Arial" w:cs="Arial"/>
          <w:sz w:val="21"/>
          <w:szCs w:val="21"/>
        </w:rPr>
      </w:pPr>
      <w:r>
        <w:rPr>
          <w:rFonts w:ascii="Arial" w:hAnsi="Arial" w:cs="Arial"/>
          <w:sz w:val="21"/>
          <w:szCs w:val="21"/>
        </w:rPr>
        <w:t>O Pregoeiro poderá negociar com o autor da oferta de menor valor com vistas à redução do preço.</w:t>
      </w:r>
    </w:p>
    <w:p w14:paraId="39F80B13">
      <w:pPr>
        <w:pStyle w:val="14"/>
        <w:tabs>
          <w:tab w:val="left" w:pos="567"/>
        </w:tabs>
        <w:spacing w:line="276" w:lineRule="auto"/>
        <w:ind w:left="0"/>
        <w:jc w:val="both"/>
        <w:rPr>
          <w:rFonts w:ascii="Arial" w:hAnsi="Arial" w:eastAsia="Arial" w:cs="Arial"/>
          <w:sz w:val="21"/>
          <w:szCs w:val="21"/>
        </w:rPr>
      </w:pPr>
    </w:p>
    <w:p w14:paraId="7A0744D2">
      <w:pPr>
        <w:pStyle w:val="14"/>
        <w:numPr>
          <w:ilvl w:val="1"/>
          <w:numId w:val="5"/>
        </w:numPr>
        <w:tabs>
          <w:tab w:val="left" w:pos="567"/>
          <w:tab w:val="left" w:pos="709"/>
          <w:tab w:val="left" w:pos="993"/>
          <w:tab w:val="left" w:pos="1134"/>
        </w:tabs>
        <w:spacing w:line="276" w:lineRule="auto"/>
        <w:ind w:left="0" w:firstLine="0"/>
        <w:jc w:val="both"/>
        <w:rPr>
          <w:rFonts w:ascii="Arial" w:hAnsi="Arial" w:cs="Arial"/>
          <w:sz w:val="21"/>
          <w:szCs w:val="21"/>
        </w:rPr>
      </w:pPr>
      <w:r>
        <w:rPr>
          <w:rFonts w:ascii="Arial" w:hAnsi="Arial" w:cs="Arial"/>
          <w:sz w:val="21"/>
          <w:szCs w:val="21"/>
        </w:rPr>
        <w:t>Após a negociação, se houver, o Pregoeiro examinará a aceitabilidade do maior preço, decidindo motivadamente a respeito.</w:t>
      </w:r>
    </w:p>
    <w:p w14:paraId="03E826A7">
      <w:pPr>
        <w:pStyle w:val="14"/>
        <w:rPr>
          <w:rFonts w:ascii="Arial" w:hAnsi="Arial" w:cs="Arial" w:eastAsiaTheme="minorHAnsi"/>
          <w:sz w:val="21"/>
          <w:szCs w:val="21"/>
          <w:lang w:eastAsia="en-US"/>
        </w:rPr>
      </w:pPr>
    </w:p>
    <w:p w14:paraId="69B99081">
      <w:pPr>
        <w:pStyle w:val="14"/>
        <w:numPr>
          <w:ilvl w:val="1"/>
          <w:numId w:val="5"/>
        </w:numPr>
        <w:tabs>
          <w:tab w:val="left" w:pos="567"/>
          <w:tab w:val="left" w:pos="709"/>
          <w:tab w:val="left" w:pos="993"/>
          <w:tab w:val="left" w:pos="1134"/>
        </w:tabs>
        <w:spacing w:line="276" w:lineRule="auto"/>
        <w:ind w:left="0" w:firstLine="0"/>
        <w:jc w:val="both"/>
        <w:rPr>
          <w:rFonts w:ascii="Arial" w:hAnsi="Arial" w:cs="Arial"/>
          <w:sz w:val="21"/>
          <w:szCs w:val="21"/>
        </w:rPr>
      </w:pPr>
      <w:r>
        <w:rPr>
          <w:rFonts w:ascii="Arial" w:hAnsi="Arial" w:cs="Arial" w:eastAsiaTheme="minorHAnsi"/>
          <w:sz w:val="21"/>
          <w:szCs w:val="21"/>
          <w:lang w:eastAsia="en-US"/>
        </w:rPr>
        <w:t>Não poderá haver desistência dos lances ofertados, sujeitando-se a licitante desistente às penalidades constantes neste Edital.</w:t>
      </w:r>
    </w:p>
    <w:p w14:paraId="1D373359">
      <w:pPr>
        <w:spacing w:after="0" w:line="276" w:lineRule="auto"/>
        <w:jc w:val="both"/>
        <w:rPr>
          <w:rFonts w:ascii="Arial" w:hAnsi="Arial" w:eastAsia="Arial" w:cs="Arial"/>
          <w:sz w:val="21"/>
          <w:szCs w:val="21"/>
        </w:rPr>
      </w:pPr>
    </w:p>
    <w:p w14:paraId="2B467130">
      <w:pPr>
        <w:spacing w:after="0" w:line="276" w:lineRule="auto"/>
        <w:jc w:val="both"/>
        <w:rPr>
          <w:rFonts w:ascii="Arial" w:hAnsi="Arial" w:eastAsia="Arial" w:cs="Arial"/>
          <w:b/>
          <w:bCs/>
          <w:sz w:val="21"/>
          <w:szCs w:val="21"/>
        </w:rPr>
      </w:pPr>
      <w:r>
        <w:rPr>
          <w:rFonts w:ascii="Arial" w:hAnsi="Arial" w:eastAsia="Arial" w:cs="Arial"/>
          <w:b/>
          <w:bCs/>
          <w:sz w:val="21"/>
          <w:szCs w:val="21"/>
        </w:rPr>
        <w:t>11. DOS RECURSOS</w:t>
      </w:r>
    </w:p>
    <w:p w14:paraId="07D92BEC">
      <w:pPr>
        <w:spacing w:after="0" w:line="276" w:lineRule="auto"/>
        <w:jc w:val="both"/>
        <w:rPr>
          <w:rFonts w:ascii="Arial" w:hAnsi="Arial" w:cs="Arial"/>
          <w:sz w:val="21"/>
          <w:szCs w:val="21"/>
        </w:rPr>
      </w:pPr>
      <w:r>
        <w:rPr>
          <w:rFonts w:ascii="Arial" w:hAnsi="Arial" w:cs="Arial"/>
          <w:sz w:val="21"/>
          <w:szCs w:val="21"/>
        </w:rPr>
        <w:t>11.1. A interposição de recurso referente ao julgamento das propostas, à habilitação ou inabilitação de licitantes, à anulação ou revogação da licitação, observará o disposto no art. 59 da Lei Federa n. 13.303/2016, e deverão ser apresentados no prazo de 5(cinco) dias úteis após a habilitação, desde que manifestado no ato da sessão da pública.</w:t>
      </w:r>
    </w:p>
    <w:p w14:paraId="0CD9A1B3">
      <w:pPr>
        <w:spacing w:after="0" w:line="276" w:lineRule="auto"/>
        <w:jc w:val="both"/>
        <w:rPr>
          <w:rFonts w:ascii="Arial" w:hAnsi="Arial" w:eastAsia="Arial" w:cs="Arial"/>
          <w:b/>
          <w:bCs/>
          <w:sz w:val="21"/>
          <w:szCs w:val="21"/>
        </w:rPr>
      </w:pPr>
    </w:p>
    <w:p w14:paraId="52F83314">
      <w:pPr>
        <w:spacing w:after="0" w:line="276" w:lineRule="auto"/>
        <w:jc w:val="both"/>
        <w:rPr>
          <w:rFonts w:ascii="Arial" w:hAnsi="Arial" w:eastAsia="Arial" w:cs="Arial"/>
          <w:b/>
          <w:bCs/>
          <w:sz w:val="21"/>
        </w:rPr>
      </w:pPr>
      <w:r>
        <w:rPr>
          <w:rFonts w:ascii="Arial" w:hAnsi="Arial" w:eastAsia="Arial" w:cs="Arial"/>
          <w:b/>
          <w:bCs/>
          <w:sz w:val="21"/>
        </w:rPr>
        <w:t>12. DO PRAZO CONTRATUAL</w:t>
      </w:r>
    </w:p>
    <w:p w14:paraId="16CC5A57">
      <w:pPr>
        <w:spacing w:after="0" w:line="276" w:lineRule="auto"/>
        <w:jc w:val="both"/>
        <w:rPr>
          <w:rFonts w:ascii="Arial" w:hAnsi="Arial" w:cs="Arial"/>
          <w:sz w:val="21"/>
          <w:szCs w:val="21"/>
        </w:rPr>
      </w:pPr>
      <w:r>
        <w:rPr>
          <w:rFonts w:ascii="Arial" w:hAnsi="Arial" w:cs="Arial"/>
          <w:sz w:val="21"/>
          <w:szCs w:val="21"/>
        </w:rPr>
        <w:t>12.1. Para o fiel cumprimento das obrigações assumidas será firmado Contrato com a Adjudicatária, de acordo com a legislação vigente, com vigência de 12 (doze) meses, a partir da data de sua assinatura, podendo ser prorrogado, por mútuo acordo entre as partes, mediante termo aditivo, por iguais e sucessivos períodos conforme período estabelecido no art. 71 da Lei 13.303/16.</w:t>
      </w:r>
    </w:p>
    <w:p w14:paraId="776521F2">
      <w:pPr>
        <w:spacing w:after="0" w:line="276" w:lineRule="auto"/>
        <w:jc w:val="both"/>
        <w:rPr>
          <w:rFonts w:ascii="Arial" w:hAnsi="Arial" w:cs="Arial"/>
          <w:sz w:val="21"/>
          <w:szCs w:val="21"/>
        </w:rPr>
      </w:pPr>
    </w:p>
    <w:p w14:paraId="668668E5">
      <w:pPr>
        <w:spacing w:after="0" w:line="276" w:lineRule="auto"/>
        <w:jc w:val="both"/>
        <w:rPr>
          <w:rFonts w:ascii="Arial" w:hAnsi="Arial" w:cs="Arial"/>
          <w:sz w:val="21"/>
          <w:szCs w:val="21"/>
        </w:rPr>
      </w:pPr>
      <w:r>
        <w:rPr>
          <w:rFonts w:ascii="Arial" w:hAnsi="Arial" w:cs="Arial"/>
          <w:sz w:val="21"/>
          <w:szCs w:val="21"/>
        </w:rPr>
        <w:t>12.2. Os valores contratuais, no caso de prorrogações contratuais, serão reajustados a cada período de 12 (doze) meses, pela variação do INPC/IBGE – Índice Nacional de Preços ao Consumidor do Instituto Brasileiro de Geografia e Estatística;</w:t>
      </w:r>
    </w:p>
    <w:p w14:paraId="38B26770">
      <w:pPr>
        <w:spacing w:after="0" w:line="276" w:lineRule="auto"/>
        <w:jc w:val="both"/>
        <w:rPr>
          <w:rFonts w:ascii="Arial" w:hAnsi="Arial" w:eastAsia="Arial" w:cs="Arial"/>
          <w:sz w:val="21"/>
        </w:rPr>
      </w:pPr>
    </w:p>
    <w:p w14:paraId="2F37177E">
      <w:pPr>
        <w:spacing w:after="0" w:line="276" w:lineRule="auto"/>
        <w:jc w:val="both"/>
        <w:rPr>
          <w:rFonts w:ascii="Arial" w:hAnsi="Arial" w:eastAsia="Arial" w:cs="Arial"/>
          <w:b/>
          <w:bCs/>
          <w:sz w:val="21"/>
        </w:rPr>
      </w:pPr>
      <w:r>
        <w:rPr>
          <w:rFonts w:ascii="Arial" w:hAnsi="Arial" w:eastAsia="Arial" w:cs="Arial"/>
          <w:b/>
          <w:bCs/>
          <w:sz w:val="21"/>
        </w:rPr>
        <w:t>13. DO PAGAMENTO DA CONCESSÃO</w:t>
      </w:r>
    </w:p>
    <w:p w14:paraId="6F8D1483">
      <w:pPr>
        <w:spacing w:after="0" w:line="276" w:lineRule="auto"/>
        <w:jc w:val="both"/>
        <w:rPr>
          <w:rFonts w:ascii="Arial" w:hAnsi="Arial" w:eastAsia="Arial" w:cs="Arial"/>
          <w:sz w:val="21"/>
        </w:rPr>
      </w:pPr>
      <w:r>
        <w:rPr>
          <w:rFonts w:ascii="Arial" w:hAnsi="Arial" w:eastAsia="Arial" w:cs="Arial"/>
          <w:sz w:val="21"/>
        </w:rPr>
        <w:t>13.1. O pagamento será feito à vista, em parcela única, na assinatura do contrato de concessão, mediante depósito em conta corrente de titularidade da Companhia Hidromineral do Oeste Catarinense-Hidroeste, junto à Agência nº.3069, desta cidade de Águas de Chapecó SC, Cooperativa SICOOB, Conta Corrente nº. 177844-7.</w:t>
      </w:r>
    </w:p>
    <w:p w14:paraId="3CDF3F90">
      <w:pPr>
        <w:spacing w:after="0" w:line="276" w:lineRule="auto"/>
        <w:jc w:val="both"/>
        <w:rPr>
          <w:rFonts w:ascii="Arial" w:hAnsi="Arial" w:eastAsia="Arial" w:cs="Arial"/>
          <w:sz w:val="21"/>
        </w:rPr>
      </w:pPr>
    </w:p>
    <w:p w14:paraId="75BCA25A">
      <w:pPr>
        <w:spacing w:after="0" w:line="276" w:lineRule="auto"/>
        <w:jc w:val="both"/>
        <w:rPr>
          <w:rFonts w:ascii="Arial" w:hAnsi="Arial" w:eastAsia="Arial" w:cs="Arial"/>
          <w:b/>
          <w:bCs/>
          <w:sz w:val="21"/>
        </w:rPr>
      </w:pPr>
      <w:r>
        <w:rPr>
          <w:rFonts w:ascii="Arial" w:hAnsi="Arial" w:eastAsia="Arial" w:cs="Arial"/>
          <w:b/>
          <w:bCs/>
          <w:sz w:val="21"/>
        </w:rPr>
        <w:t>14. DAS OBRIGAÇÕES</w:t>
      </w:r>
    </w:p>
    <w:p w14:paraId="60AD4EBB">
      <w:pPr>
        <w:spacing w:after="0" w:line="276" w:lineRule="auto"/>
        <w:jc w:val="both"/>
        <w:rPr>
          <w:rFonts w:ascii="Arial" w:hAnsi="Arial" w:eastAsia="Arial" w:cs="Arial"/>
          <w:sz w:val="21"/>
        </w:rPr>
      </w:pPr>
      <w:r>
        <w:rPr>
          <w:rFonts w:ascii="Arial" w:hAnsi="Arial" w:eastAsia="Arial" w:cs="Arial"/>
          <w:sz w:val="21"/>
        </w:rPr>
        <w:t xml:space="preserve">14.1. São obrigações da Concedente (Hidroeste): </w:t>
      </w:r>
    </w:p>
    <w:p w14:paraId="73B23578">
      <w:pPr>
        <w:spacing w:after="0" w:line="276" w:lineRule="auto"/>
        <w:jc w:val="both"/>
        <w:rPr>
          <w:rFonts w:ascii="Arial" w:hAnsi="Arial" w:cs="Arial"/>
        </w:rPr>
      </w:pPr>
      <w:r>
        <w:rPr>
          <w:rFonts w:ascii="Arial" w:hAnsi="Arial" w:cs="Arial"/>
        </w:rPr>
        <w:t>a) fornecer áreas destinadas à exploração de bar e camping, em condições para a instalação e exploração.</w:t>
      </w:r>
    </w:p>
    <w:p w14:paraId="16BA3F1F">
      <w:pPr>
        <w:spacing w:after="0" w:line="276" w:lineRule="auto"/>
        <w:jc w:val="both"/>
        <w:rPr>
          <w:rFonts w:ascii="Arial" w:hAnsi="Arial" w:eastAsia="Arial" w:cs="Arial"/>
          <w:sz w:val="21"/>
        </w:rPr>
      </w:pPr>
      <w:r>
        <w:rPr>
          <w:rFonts w:ascii="Arial" w:hAnsi="Arial" w:eastAsia="Arial" w:cs="Arial"/>
          <w:sz w:val="21"/>
        </w:rPr>
        <w:t>b) garantir o acesso às áreas concedidas, conforme estabelecido no Termo de Referência;</w:t>
      </w:r>
    </w:p>
    <w:p w14:paraId="02144BED">
      <w:pPr>
        <w:spacing w:after="0" w:line="276" w:lineRule="auto"/>
        <w:jc w:val="both"/>
        <w:rPr>
          <w:rFonts w:ascii="Arial" w:hAnsi="Arial" w:eastAsia="Arial" w:cs="Arial"/>
          <w:sz w:val="21"/>
        </w:rPr>
      </w:pPr>
      <w:r>
        <w:rPr>
          <w:rFonts w:ascii="Arial" w:hAnsi="Arial" w:eastAsia="Arial" w:cs="Arial"/>
          <w:sz w:val="21"/>
        </w:rPr>
        <w:t>c) fiscalizar o cumprimento das obrigações contratuais pela Concessionária;</w:t>
      </w:r>
    </w:p>
    <w:p w14:paraId="5FB17765">
      <w:pPr>
        <w:spacing w:after="0" w:line="276" w:lineRule="auto"/>
        <w:jc w:val="both"/>
        <w:rPr>
          <w:rFonts w:ascii="Arial" w:hAnsi="Arial" w:eastAsia="Arial" w:cs="Arial"/>
          <w:sz w:val="21"/>
        </w:rPr>
      </w:pPr>
      <w:r>
        <w:rPr>
          <w:rFonts w:ascii="Arial" w:hAnsi="Arial" w:eastAsia="Arial" w:cs="Arial"/>
          <w:sz w:val="21"/>
        </w:rPr>
        <w:t>d) fornecer suporte técnico e administrativo necessário para a execução do contrato, conforme estipulado no Termo de Referência;</w:t>
      </w:r>
    </w:p>
    <w:p w14:paraId="363E55A8">
      <w:pPr>
        <w:spacing w:after="0" w:line="276" w:lineRule="auto"/>
        <w:jc w:val="both"/>
        <w:rPr>
          <w:rFonts w:ascii="Arial" w:hAnsi="Arial" w:eastAsia="Arial" w:cs="Arial"/>
          <w:sz w:val="21"/>
        </w:rPr>
      </w:pPr>
      <w:r>
        <w:rPr>
          <w:rFonts w:ascii="Arial" w:hAnsi="Arial" w:eastAsia="Arial" w:cs="Arial"/>
          <w:sz w:val="21"/>
        </w:rPr>
        <w:t>e) garantir a transparência e a regularidade do processo licitatório e da execução contratual, conforme a legislação vigente.</w:t>
      </w:r>
    </w:p>
    <w:p w14:paraId="1068D118">
      <w:pPr>
        <w:spacing w:after="0" w:line="276" w:lineRule="auto"/>
        <w:jc w:val="both"/>
        <w:rPr>
          <w:rFonts w:ascii="Arial" w:hAnsi="Arial" w:eastAsia="Arial" w:cs="Arial"/>
          <w:sz w:val="21"/>
        </w:rPr>
      </w:pPr>
    </w:p>
    <w:p w14:paraId="202A4F00">
      <w:pPr>
        <w:spacing w:after="0" w:line="276" w:lineRule="auto"/>
        <w:jc w:val="both"/>
        <w:rPr>
          <w:rFonts w:ascii="Arial" w:hAnsi="Arial" w:eastAsia="Arial" w:cs="Arial"/>
          <w:sz w:val="21"/>
          <w:szCs w:val="21"/>
        </w:rPr>
      </w:pPr>
      <w:r>
        <w:rPr>
          <w:rFonts w:ascii="Arial" w:hAnsi="Arial" w:eastAsia="Arial" w:cs="Arial"/>
          <w:sz w:val="21"/>
          <w:szCs w:val="21"/>
        </w:rPr>
        <w:t xml:space="preserve">14.2. São obrigações da Concessionária: </w:t>
      </w:r>
    </w:p>
    <w:p w14:paraId="12257F35">
      <w:pPr>
        <w:spacing w:after="0" w:line="276" w:lineRule="auto"/>
        <w:jc w:val="both"/>
        <w:rPr>
          <w:rFonts w:ascii="Arial" w:hAnsi="Arial" w:eastAsia="Arial" w:cs="Arial"/>
          <w:sz w:val="21"/>
        </w:rPr>
      </w:pPr>
      <w:r>
        <w:rPr>
          <w:rFonts w:ascii="Arial" w:hAnsi="Arial" w:eastAsia="Arial" w:cs="Arial"/>
          <w:sz w:val="21"/>
        </w:rPr>
        <w:t>a) explorar comercialmente as áreas concedidas de acordo com as normas estabelecidas no Termo de Referência e no Contrato Administrativo;</w:t>
      </w:r>
    </w:p>
    <w:p w14:paraId="438DBD51">
      <w:pPr>
        <w:spacing w:after="0" w:line="276" w:lineRule="auto"/>
        <w:jc w:val="both"/>
        <w:rPr>
          <w:rFonts w:ascii="Arial" w:hAnsi="Arial" w:eastAsia="Arial" w:cs="Arial"/>
          <w:sz w:val="21"/>
        </w:rPr>
      </w:pPr>
      <w:r>
        <w:rPr>
          <w:rFonts w:ascii="Arial" w:hAnsi="Arial" w:eastAsia="Arial" w:cs="Arial"/>
          <w:sz w:val="21"/>
        </w:rPr>
        <w:t>b) manter as áreas concedidas em perfeito estado de conservação e higiene, realizando as manutenções necessárias;</w:t>
      </w:r>
    </w:p>
    <w:p w14:paraId="2FA49495">
      <w:pPr>
        <w:spacing w:after="0" w:line="276" w:lineRule="auto"/>
        <w:jc w:val="both"/>
        <w:rPr>
          <w:rFonts w:ascii="Arial" w:hAnsi="Arial" w:eastAsia="Arial" w:cs="Arial"/>
          <w:sz w:val="21"/>
        </w:rPr>
      </w:pPr>
      <w:r>
        <w:rPr>
          <w:rFonts w:ascii="Arial" w:hAnsi="Arial" w:eastAsia="Arial" w:cs="Arial"/>
          <w:sz w:val="21"/>
        </w:rPr>
        <w:t xml:space="preserve">c) Além do valor da contrapartida, a concessionária deverá arcar mensalmente com a energia da </w:t>
      </w:r>
      <w:r>
        <w:rPr>
          <w:rFonts w:ascii="Arial" w:hAnsi="Arial" w:eastAsia="Arial" w:cs="Arial"/>
          <w:b/>
          <w:bCs/>
          <w:sz w:val="21"/>
        </w:rPr>
        <w:t>Unidade Medidora nº23388022, cuja titularidade deverá ser assumida tão logo assinados os contratos de concessão</w:t>
      </w:r>
      <w:r>
        <w:rPr>
          <w:rFonts w:ascii="Arial" w:hAnsi="Arial" w:eastAsia="Arial" w:cs="Arial"/>
          <w:sz w:val="21"/>
        </w:rPr>
        <w:t>, devendo apresentar os comprovantes de pagamentos à Concedente, até o 5º (quinto) dia útil de cada mês.</w:t>
      </w:r>
    </w:p>
    <w:p w14:paraId="57E4EEE5">
      <w:pPr>
        <w:spacing w:after="0" w:line="276" w:lineRule="auto"/>
        <w:jc w:val="both"/>
        <w:rPr>
          <w:rFonts w:ascii="Arial" w:hAnsi="Arial" w:eastAsia="Arial" w:cs="Arial"/>
          <w:sz w:val="21"/>
        </w:rPr>
      </w:pPr>
      <w:r>
        <w:rPr>
          <w:rFonts w:ascii="Arial" w:hAnsi="Arial" w:eastAsia="Arial" w:cs="Arial"/>
          <w:sz w:val="21"/>
        </w:rPr>
        <w:t>d) obter e manter todas as licenças e autorizações necessárias para a exploração comercial das áreas concedidas;</w:t>
      </w:r>
    </w:p>
    <w:p w14:paraId="04ADAE12">
      <w:pPr>
        <w:spacing w:after="0" w:line="276" w:lineRule="auto"/>
        <w:jc w:val="both"/>
        <w:rPr>
          <w:rFonts w:ascii="Arial" w:hAnsi="Arial" w:eastAsia="Arial" w:cs="Arial"/>
          <w:sz w:val="21"/>
        </w:rPr>
      </w:pPr>
      <w:r>
        <w:rPr>
          <w:rFonts w:ascii="Arial" w:hAnsi="Arial" w:eastAsia="Arial" w:cs="Arial"/>
          <w:sz w:val="21"/>
        </w:rPr>
        <w:t>e) respeitar as normas de segurança, saúde e meio ambiente aplicáveis às atividades desenvolvidas;</w:t>
      </w:r>
    </w:p>
    <w:p w14:paraId="15FBAB14">
      <w:pPr>
        <w:spacing w:after="0" w:line="276" w:lineRule="auto"/>
        <w:jc w:val="both"/>
        <w:rPr>
          <w:rFonts w:ascii="Arial" w:hAnsi="Arial" w:eastAsia="Arial" w:cs="Arial"/>
          <w:sz w:val="21"/>
        </w:rPr>
      </w:pPr>
      <w:r>
        <w:rPr>
          <w:rFonts w:ascii="Arial" w:hAnsi="Arial" w:eastAsia="Arial" w:cs="Arial"/>
          <w:sz w:val="21"/>
        </w:rPr>
        <w:t>f) garantir que os funcionários e colaboradores estejam devidamente treinados e capacitados para o desempenho de suas funções;</w:t>
      </w:r>
    </w:p>
    <w:p w14:paraId="72DEDD21">
      <w:pPr>
        <w:spacing w:after="0" w:line="276" w:lineRule="auto"/>
        <w:jc w:val="both"/>
        <w:rPr>
          <w:rFonts w:ascii="Arial" w:hAnsi="Arial" w:eastAsia="Arial" w:cs="Arial"/>
          <w:sz w:val="21"/>
        </w:rPr>
      </w:pPr>
      <w:r>
        <w:rPr>
          <w:rFonts w:ascii="Arial" w:hAnsi="Arial" w:eastAsia="Arial" w:cs="Arial"/>
          <w:sz w:val="21"/>
        </w:rPr>
        <w:t>g) não ceder, transferir ou sublocar, total ou parcialmente, as áreas concedidas sem a prévia autorização da Concedente;</w:t>
      </w:r>
    </w:p>
    <w:p w14:paraId="6AD62409">
      <w:pPr>
        <w:spacing w:after="0" w:line="276" w:lineRule="auto"/>
        <w:jc w:val="both"/>
        <w:rPr>
          <w:rFonts w:ascii="Arial" w:hAnsi="Arial" w:eastAsia="Arial" w:cs="Arial"/>
          <w:sz w:val="21"/>
        </w:rPr>
      </w:pPr>
      <w:r>
        <w:rPr>
          <w:rFonts w:ascii="Arial" w:hAnsi="Arial" w:eastAsia="Arial" w:cs="Arial"/>
          <w:sz w:val="21"/>
        </w:rPr>
        <w:t>h) informar à Concedente qualquer irregularidade ou problema que possa comprometer a execução do contrato.</w:t>
      </w:r>
    </w:p>
    <w:p w14:paraId="34316096">
      <w:pPr>
        <w:spacing w:after="0" w:line="276" w:lineRule="auto"/>
        <w:jc w:val="both"/>
        <w:rPr>
          <w:rFonts w:ascii="Arial" w:hAnsi="Arial" w:eastAsia="Arial" w:cs="Arial"/>
          <w:sz w:val="21"/>
        </w:rPr>
      </w:pPr>
    </w:p>
    <w:p w14:paraId="655322F2">
      <w:pPr>
        <w:spacing w:after="0" w:line="276" w:lineRule="auto"/>
        <w:jc w:val="both"/>
        <w:rPr>
          <w:rFonts w:ascii="Arial" w:hAnsi="Arial" w:eastAsia="Arial" w:cs="Arial"/>
          <w:b/>
          <w:bCs/>
          <w:sz w:val="21"/>
        </w:rPr>
      </w:pPr>
      <w:r>
        <w:rPr>
          <w:rFonts w:ascii="Arial" w:hAnsi="Arial" w:eastAsia="Arial" w:cs="Arial"/>
          <w:b/>
          <w:bCs/>
          <w:sz w:val="21"/>
        </w:rPr>
        <w:t>15. DAS SANÇÕES ADMINISTRATIVAS</w:t>
      </w:r>
    </w:p>
    <w:p w14:paraId="4170908E">
      <w:pPr>
        <w:spacing w:after="0" w:line="276" w:lineRule="auto"/>
        <w:jc w:val="both"/>
        <w:rPr>
          <w:rFonts w:ascii="Arial" w:hAnsi="Arial" w:eastAsia="Arial" w:cs="Arial"/>
          <w:sz w:val="21"/>
        </w:rPr>
      </w:pPr>
      <w:r>
        <w:rPr>
          <w:rFonts w:ascii="Arial" w:hAnsi="Arial" w:eastAsia="Arial" w:cs="Arial"/>
          <w:sz w:val="21"/>
        </w:rPr>
        <w:t>15.1. Aquele que, convocado dentro do prazo de validade de sua proposta, se recusar a assinar o termo de contrato, deixar de entregar a documentação exigida no edital, apresentar documentação falsa, ensejar o retardamento de execução de seu objeto, não mantiver a proposta, falhar ou fraudar na execução do contrato, comportar-se de modo inidôneo, fizer declaração falsa ou cometer fraude fiscal, ficará sujeito às penalidades previstas no Termo de Referência (ANEXO I) e conforme os artigos 82 e 83 da Lei nº 13.303/2016:</w:t>
      </w:r>
    </w:p>
    <w:p w14:paraId="16666DFB">
      <w:pPr>
        <w:spacing w:after="0" w:line="276" w:lineRule="auto"/>
        <w:jc w:val="both"/>
        <w:rPr>
          <w:rFonts w:ascii="Arial" w:hAnsi="Arial" w:eastAsia="Arial" w:cs="Arial"/>
          <w:sz w:val="21"/>
        </w:rPr>
      </w:pPr>
      <w:r>
        <w:rPr>
          <w:rFonts w:ascii="Arial" w:hAnsi="Arial" w:eastAsia="Arial" w:cs="Arial"/>
          <w:sz w:val="21"/>
        </w:rPr>
        <w:t>a) Advertência;</w:t>
      </w:r>
    </w:p>
    <w:p w14:paraId="7295FA37">
      <w:pPr>
        <w:spacing w:after="0" w:line="276" w:lineRule="auto"/>
        <w:jc w:val="both"/>
        <w:rPr>
          <w:rFonts w:ascii="Arial" w:hAnsi="Arial" w:eastAsia="Arial" w:cs="Arial"/>
          <w:sz w:val="21"/>
        </w:rPr>
      </w:pPr>
      <w:r>
        <w:rPr>
          <w:rFonts w:ascii="Arial" w:hAnsi="Arial" w:eastAsia="Arial" w:cs="Arial"/>
          <w:sz w:val="21"/>
        </w:rPr>
        <w:t>b) Multa de 1% (um por cento) sobre o valor do contrato, por dia de atraso na execução do objeto, limitando-se o valor a trinta dias;</w:t>
      </w:r>
    </w:p>
    <w:p w14:paraId="7EAD0D7B">
      <w:pPr>
        <w:spacing w:after="0" w:line="276" w:lineRule="auto"/>
        <w:jc w:val="both"/>
        <w:rPr>
          <w:rFonts w:ascii="Arial" w:hAnsi="Arial" w:eastAsia="Arial" w:cs="Arial"/>
          <w:sz w:val="21"/>
        </w:rPr>
      </w:pPr>
      <w:r>
        <w:rPr>
          <w:rFonts w:ascii="Arial" w:hAnsi="Arial" w:eastAsia="Arial" w:cs="Arial"/>
          <w:sz w:val="21"/>
        </w:rPr>
        <w:t>c) Suspensão temporária de participação em licitação e impedimento de contratar com a Administração Pública por até 02 (dois) anos;</w:t>
      </w:r>
    </w:p>
    <w:p w14:paraId="4FEB317A">
      <w:pPr>
        <w:spacing w:after="0" w:line="276" w:lineRule="auto"/>
        <w:jc w:val="both"/>
        <w:rPr>
          <w:rFonts w:ascii="Arial" w:hAnsi="Arial" w:eastAsia="Arial" w:cs="Arial"/>
          <w:sz w:val="21"/>
        </w:rPr>
      </w:pPr>
      <w:r>
        <w:rPr>
          <w:rFonts w:ascii="Arial" w:hAnsi="Arial" w:eastAsia="Arial" w:cs="Arial"/>
          <w:sz w:val="21"/>
        </w:rPr>
        <w:t>d) Declaração de inidoneidade para licitar ou contratar com a Administração Pública enquanto perdurarem os motivos determinantes da punição, ou até que seja promovida a reabilitação.</w:t>
      </w:r>
    </w:p>
    <w:p w14:paraId="0CD5F0A9">
      <w:pPr>
        <w:spacing w:after="0" w:line="276" w:lineRule="auto"/>
        <w:jc w:val="both"/>
        <w:rPr>
          <w:rFonts w:ascii="Arial" w:hAnsi="Arial" w:eastAsia="Arial" w:cs="Arial"/>
          <w:sz w:val="21"/>
          <w:szCs w:val="21"/>
        </w:rPr>
      </w:pPr>
    </w:p>
    <w:p w14:paraId="067E46FC">
      <w:pPr>
        <w:spacing w:after="0" w:line="276" w:lineRule="auto"/>
        <w:jc w:val="both"/>
        <w:rPr>
          <w:rFonts w:ascii="Arial" w:hAnsi="Arial" w:eastAsia="Arial" w:cs="Arial"/>
          <w:b/>
          <w:bCs/>
          <w:sz w:val="21"/>
          <w:szCs w:val="21"/>
        </w:rPr>
      </w:pPr>
      <w:r>
        <w:rPr>
          <w:rFonts w:ascii="Arial" w:hAnsi="Arial" w:eastAsia="Arial" w:cs="Arial"/>
          <w:b/>
          <w:bCs/>
          <w:sz w:val="21"/>
          <w:szCs w:val="21"/>
        </w:rPr>
        <w:t>16. DISPOSIÇÕES GERAIS</w:t>
      </w:r>
    </w:p>
    <w:p w14:paraId="3575DEE1">
      <w:pPr>
        <w:spacing w:after="0" w:line="276" w:lineRule="auto"/>
        <w:jc w:val="both"/>
        <w:rPr>
          <w:rFonts w:ascii="Arial" w:hAnsi="Arial" w:eastAsia="Arial" w:cs="Arial"/>
          <w:sz w:val="21"/>
          <w:szCs w:val="21"/>
        </w:rPr>
      </w:pPr>
      <w:r>
        <w:rPr>
          <w:rFonts w:ascii="Arial" w:hAnsi="Arial" w:eastAsia="Arial" w:cs="Arial"/>
          <w:sz w:val="21"/>
          <w:szCs w:val="21"/>
        </w:rPr>
        <w:t>16.1. Lavrar-se-á ata da sessão realizada que, após aprovada, será assinada pelo Pregoeiro e sua Equipe de Apoio.</w:t>
      </w:r>
    </w:p>
    <w:p w14:paraId="476B459B">
      <w:pPr>
        <w:spacing w:after="0" w:line="276" w:lineRule="auto"/>
        <w:jc w:val="both"/>
        <w:rPr>
          <w:rFonts w:ascii="Arial" w:hAnsi="Arial" w:eastAsia="Arial" w:cs="Arial"/>
          <w:sz w:val="21"/>
          <w:szCs w:val="21"/>
        </w:rPr>
      </w:pPr>
    </w:p>
    <w:p w14:paraId="67491E4B">
      <w:pPr>
        <w:pStyle w:val="14"/>
        <w:numPr>
          <w:ilvl w:val="1"/>
          <w:numId w:val="7"/>
        </w:numPr>
        <w:tabs>
          <w:tab w:val="left" w:pos="0"/>
          <w:tab w:val="left" w:pos="567"/>
        </w:tabs>
        <w:autoSpaceDE w:val="0"/>
        <w:autoSpaceDN w:val="0"/>
        <w:adjustRightInd w:val="0"/>
        <w:spacing w:line="276" w:lineRule="auto"/>
        <w:ind w:left="0" w:firstLine="0"/>
        <w:jc w:val="both"/>
        <w:rPr>
          <w:rFonts w:ascii="Arial" w:hAnsi="Arial" w:eastAsia="ArialMT" w:cs="Arial"/>
          <w:sz w:val="21"/>
          <w:szCs w:val="21"/>
        </w:rPr>
      </w:pPr>
      <w:r>
        <w:rPr>
          <w:rFonts w:ascii="Arial" w:hAnsi="Arial" w:eastAsia="ArialMT" w:cs="Arial"/>
          <w:sz w:val="21"/>
          <w:szCs w:val="21"/>
        </w:rPr>
        <w:t>O proponente é responsável pela fidelidade e legitimidade das informações prestadas e dos documentos apresentados em qualquer fase da licitação. A falsidade de qualquer documento apresentado ou a inverdade das informações nele contidas implicará a imediata desclassificação do proponente que o tiver apresentado ou, caso tenha sido o vencedor, a rescisão do contrato ou do pedido de compra sem prejuízo das demais sanções cabíveis.</w:t>
      </w:r>
    </w:p>
    <w:p w14:paraId="124474FF">
      <w:pPr>
        <w:spacing w:after="0" w:line="276" w:lineRule="auto"/>
        <w:jc w:val="both"/>
        <w:rPr>
          <w:rFonts w:ascii="Arial" w:hAnsi="Arial" w:eastAsia="Arial" w:cs="Arial"/>
          <w:sz w:val="21"/>
          <w:szCs w:val="21"/>
        </w:rPr>
      </w:pPr>
    </w:p>
    <w:p w14:paraId="552E3193">
      <w:pPr>
        <w:pStyle w:val="14"/>
        <w:numPr>
          <w:ilvl w:val="1"/>
          <w:numId w:val="7"/>
        </w:numPr>
        <w:tabs>
          <w:tab w:val="left" w:pos="567"/>
        </w:tabs>
        <w:spacing w:line="276" w:lineRule="auto"/>
        <w:ind w:left="0" w:firstLine="0"/>
        <w:jc w:val="both"/>
        <w:rPr>
          <w:rFonts w:ascii="Arial" w:hAnsi="Arial" w:eastAsia="Arial" w:cs="Arial"/>
          <w:sz w:val="21"/>
          <w:szCs w:val="21"/>
        </w:rPr>
      </w:pPr>
      <w:r>
        <w:rPr>
          <w:rFonts w:ascii="Arial" w:hAnsi="Arial" w:eastAsia="Calibri" w:cs="Arial"/>
          <w:color w:val="000000"/>
          <w:sz w:val="21"/>
          <w:szCs w:val="21"/>
        </w:rPr>
        <w:t>Todas as referências de tempo no Edital, no aviso e durante a sessão pública observarão o horário de Brasília – DF.</w:t>
      </w:r>
    </w:p>
    <w:p w14:paraId="0162C8AF">
      <w:pPr>
        <w:pStyle w:val="14"/>
        <w:rPr>
          <w:rFonts w:ascii="Arial" w:hAnsi="Arial" w:eastAsia="Arial" w:cs="Arial"/>
          <w:sz w:val="21"/>
          <w:szCs w:val="21"/>
        </w:rPr>
      </w:pPr>
    </w:p>
    <w:p w14:paraId="16126ED7">
      <w:pPr>
        <w:pStyle w:val="14"/>
        <w:numPr>
          <w:ilvl w:val="1"/>
          <w:numId w:val="7"/>
        </w:numPr>
        <w:tabs>
          <w:tab w:val="left" w:pos="426"/>
          <w:tab w:val="left" w:pos="567"/>
        </w:tabs>
        <w:autoSpaceDE w:val="0"/>
        <w:autoSpaceDN w:val="0"/>
        <w:adjustRightInd w:val="0"/>
        <w:spacing w:line="276" w:lineRule="auto"/>
        <w:ind w:left="0" w:firstLine="0"/>
        <w:jc w:val="both"/>
        <w:rPr>
          <w:rFonts w:ascii="Arial" w:hAnsi="Arial" w:eastAsia="ArialMT" w:cs="Arial"/>
          <w:sz w:val="21"/>
          <w:szCs w:val="21"/>
        </w:rPr>
      </w:pPr>
      <w:r>
        <w:rPr>
          <w:rFonts w:ascii="Arial" w:hAnsi="Arial" w:eastAsia="Calibri" w:cs="Arial"/>
          <w:color w:val="000000"/>
          <w:sz w:val="21"/>
          <w:szCs w:val="21"/>
        </w:rPr>
        <w:t>No julgamento das propostas e da habilitação, o</w:t>
      </w:r>
      <w:r>
        <w:rPr>
          <w:rFonts w:ascii="Arial" w:hAnsi="Arial" w:eastAsia="Calibri" w:cs="Arial"/>
          <w:sz w:val="21"/>
          <w:szCs w:val="21"/>
        </w:rPr>
        <w:t xml:space="preserve"> Pregoeiro</w:t>
      </w:r>
      <w:r>
        <w:rPr>
          <w:rFonts w:ascii="Arial" w:hAnsi="Arial" w:eastAsia="Calibri" w:cs="Arial"/>
          <w:color w:val="000000"/>
          <w:sz w:val="21"/>
          <w:szCs w:val="21"/>
        </w:rPr>
        <w:t xml:space="preserve">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7360B0BB">
      <w:pPr>
        <w:pStyle w:val="14"/>
        <w:tabs>
          <w:tab w:val="left" w:pos="426"/>
          <w:tab w:val="left" w:pos="567"/>
        </w:tabs>
        <w:autoSpaceDE w:val="0"/>
        <w:autoSpaceDN w:val="0"/>
        <w:adjustRightInd w:val="0"/>
        <w:spacing w:line="276" w:lineRule="auto"/>
        <w:ind w:left="0"/>
        <w:jc w:val="both"/>
        <w:rPr>
          <w:rFonts w:ascii="Arial" w:hAnsi="Arial" w:eastAsia="ArialMT" w:cs="Arial"/>
          <w:sz w:val="21"/>
          <w:szCs w:val="21"/>
        </w:rPr>
      </w:pPr>
    </w:p>
    <w:p w14:paraId="1DC3F38A">
      <w:pPr>
        <w:pStyle w:val="14"/>
        <w:numPr>
          <w:ilvl w:val="1"/>
          <w:numId w:val="7"/>
        </w:numPr>
        <w:tabs>
          <w:tab w:val="left" w:pos="567"/>
        </w:tabs>
        <w:spacing w:line="276" w:lineRule="auto"/>
        <w:ind w:left="0" w:firstLine="0"/>
        <w:jc w:val="both"/>
        <w:rPr>
          <w:rFonts w:ascii="Arial" w:hAnsi="Arial" w:eastAsia="Arial" w:cs="Arial"/>
          <w:sz w:val="21"/>
          <w:szCs w:val="21"/>
        </w:rPr>
      </w:pPr>
      <w:r>
        <w:rPr>
          <w:rFonts w:ascii="Arial" w:hAnsi="Arial" w:eastAsia="ArialMT" w:cs="Arial"/>
          <w:sz w:val="21"/>
          <w:szCs w:val="21"/>
        </w:rPr>
        <w:t>A participação do proponente nesta licitação implica em aceitação de todos os termos deste Edital.</w:t>
      </w:r>
    </w:p>
    <w:p w14:paraId="7F7D8DCF">
      <w:pPr>
        <w:pStyle w:val="14"/>
        <w:rPr>
          <w:rFonts w:ascii="Arial" w:hAnsi="Arial" w:eastAsia="Arial" w:cs="Arial"/>
          <w:sz w:val="21"/>
          <w:szCs w:val="21"/>
        </w:rPr>
      </w:pPr>
    </w:p>
    <w:p w14:paraId="434314B0">
      <w:pPr>
        <w:pStyle w:val="14"/>
        <w:numPr>
          <w:ilvl w:val="1"/>
          <w:numId w:val="7"/>
        </w:numPr>
        <w:tabs>
          <w:tab w:val="left" w:pos="567"/>
        </w:tabs>
        <w:spacing w:line="276" w:lineRule="auto"/>
        <w:ind w:left="0" w:firstLine="0"/>
        <w:jc w:val="both"/>
        <w:rPr>
          <w:rFonts w:ascii="Arial" w:hAnsi="Arial" w:eastAsia="Arial" w:cs="Arial"/>
          <w:sz w:val="21"/>
          <w:szCs w:val="21"/>
        </w:rPr>
      </w:pPr>
      <w:r>
        <w:rPr>
          <w:rFonts w:ascii="Arial" w:hAnsi="Arial" w:eastAsia="Calibri" w:cs="Arial"/>
          <w:sz w:val="21"/>
          <w:szCs w:val="21"/>
        </w:rPr>
        <w:t>A Companhia Hidroeste, poderá revogar este Pregão por razões de interesse público decorrente de fato superveniente que constitua óbice manifesto e incontornável, ou anulá-lo por ilegalidade, de ofício ou por provocação de terceiros, salvo quando for viável a convalidação do ato ou do procedimento viciado, desde que observados os princípios da ampla defesa e contraditório.</w:t>
      </w:r>
    </w:p>
    <w:p w14:paraId="45020948">
      <w:pPr>
        <w:spacing w:after="0" w:line="276" w:lineRule="auto"/>
        <w:jc w:val="both"/>
        <w:rPr>
          <w:rFonts w:ascii="Arial" w:hAnsi="Arial" w:eastAsia="Arial" w:cs="Arial"/>
          <w:sz w:val="21"/>
          <w:szCs w:val="21"/>
        </w:rPr>
      </w:pPr>
    </w:p>
    <w:p w14:paraId="79E7B416">
      <w:pPr>
        <w:spacing w:after="0" w:line="276" w:lineRule="auto"/>
        <w:jc w:val="both"/>
        <w:rPr>
          <w:rFonts w:ascii="Arial" w:hAnsi="Arial" w:eastAsia="Arial" w:cs="Arial"/>
          <w:b/>
          <w:bCs/>
          <w:sz w:val="21"/>
        </w:rPr>
      </w:pPr>
      <w:r>
        <w:rPr>
          <w:rFonts w:ascii="Arial" w:hAnsi="Arial" w:eastAsia="Arial" w:cs="Arial"/>
          <w:b/>
          <w:bCs/>
          <w:sz w:val="21"/>
        </w:rPr>
        <w:t>17. DOS ANEXOS</w:t>
      </w:r>
    </w:p>
    <w:p w14:paraId="48F4B657">
      <w:pPr>
        <w:spacing w:after="0" w:line="276" w:lineRule="auto"/>
        <w:jc w:val="both"/>
        <w:rPr>
          <w:rFonts w:ascii="Arial" w:hAnsi="Arial" w:eastAsia="Arial" w:cs="Arial"/>
          <w:sz w:val="21"/>
        </w:rPr>
      </w:pPr>
      <w:r>
        <w:rPr>
          <w:rFonts w:ascii="Arial" w:hAnsi="Arial" w:eastAsia="Arial" w:cs="Arial"/>
          <w:sz w:val="21"/>
        </w:rPr>
        <w:t>17.1. Constituem anexos do presente Edital, dele fazendo parte integrante:</w:t>
      </w:r>
    </w:p>
    <w:p w14:paraId="6F03F54E">
      <w:pPr>
        <w:spacing w:after="0" w:line="276" w:lineRule="auto"/>
        <w:jc w:val="both"/>
        <w:rPr>
          <w:rFonts w:ascii="Arial" w:hAnsi="Arial" w:eastAsia="Arial" w:cs="Arial"/>
          <w:sz w:val="21"/>
        </w:rPr>
      </w:pPr>
      <w:r>
        <w:rPr>
          <w:rFonts w:ascii="Arial" w:hAnsi="Arial" w:eastAsia="Arial" w:cs="Arial"/>
          <w:sz w:val="21"/>
        </w:rPr>
        <w:t>ANEXO I – Termo de Referência</w:t>
      </w:r>
    </w:p>
    <w:p w14:paraId="05E6990A">
      <w:pPr>
        <w:spacing w:after="0" w:line="276" w:lineRule="auto"/>
        <w:jc w:val="both"/>
        <w:rPr>
          <w:rFonts w:ascii="Arial" w:hAnsi="Arial" w:eastAsia="Arial" w:cs="Arial"/>
          <w:sz w:val="21"/>
        </w:rPr>
      </w:pPr>
      <w:r>
        <w:rPr>
          <w:rFonts w:ascii="Arial" w:hAnsi="Arial" w:eastAsia="Arial" w:cs="Arial"/>
          <w:sz w:val="21"/>
        </w:rPr>
        <w:t>ANEXO II – Termo de Credenciamento</w:t>
      </w:r>
    </w:p>
    <w:p w14:paraId="7A89D717">
      <w:pPr>
        <w:spacing w:after="0" w:line="276" w:lineRule="auto"/>
        <w:jc w:val="both"/>
        <w:rPr>
          <w:rFonts w:ascii="Arial" w:hAnsi="Arial" w:eastAsia="Arial" w:cs="Arial"/>
          <w:sz w:val="21"/>
        </w:rPr>
      </w:pPr>
      <w:r>
        <w:rPr>
          <w:rFonts w:ascii="Arial" w:hAnsi="Arial" w:eastAsia="Arial" w:cs="Arial"/>
          <w:sz w:val="21"/>
        </w:rPr>
        <w:t>ANEXO III - Declaração de Atendimento dos Requisitos de Habilitação</w:t>
      </w:r>
    </w:p>
    <w:p w14:paraId="150D91FB">
      <w:pPr>
        <w:spacing w:after="0" w:line="276" w:lineRule="auto"/>
        <w:rPr>
          <w:rFonts w:ascii="Arial" w:hAnsi="Arial" w:cs="Arial"/>
          <w:sz w:val="21"/>
          <w:szCs w:val="21"/>
        </w:rPr>
      </w:pPr>
      <w:r>
        <w:rPr>
          <w:rFonts w:ascii="Arial" w:hAnsi="Arial" w:cs="Arial"/>
          <w:sz w:val="21"/>
          <w:szCs w:val="21"/>
        </w:rPr>
        <w:t xml:space="preserve">ANEXO IV- Declaração de Enquadramento MPE’s; </w:t>
      </w:r>
    </w:p>
    <w:p w14:paraId="44A61124">
      <w:pPr>
        <w:spacing w:after="0" w:line="276" w:lineRule="auto"/>
        <w:jc w:val="both"/>
        <w:rPr>
          <w:rFonts w:ascii="Arial" w:hAnsi="Arial" w:eastAsia="Arial" w:cs="Arial"/>
          <w:sz w:val="21"/>
        </w:rPr>
      </w:pPr>
      <w:r>
        <w:rPr>
          <w:rFonts w:ascii="Arial" w:hAnsi="Arial" w:eastAsia="Arial" w:cs="Arial"/>
          <w:sz w:val="21"/>
        </w:rPr>
        <w:t>ANEXO V - Modelo de Proposta Comercial (Lote 1)</w:t>
      </w:r>
    </w:p>
    <w:p w14:paraId="31EC6C71">
      <w:pPr>
        <w:spacing w:after="0" w:line="276" w:lineRule="auto"/>
        <w:jc w:val="both"/>
        <w:rPr>
          <w:rFonts w:ascii="Arial" w:hAnsi="Arial" w:eastAsia="Arial" w:cs="Arial"/>
          <w:sz w:val="21"/>
        </w:rPr>
      </w:pPr>
      <w:r>
        <w:rPr>
          <w:rFonts w:ascii="Arial" w:hAnsi="Arial" w:eastAsia="Arial" w:cs="Arial"/>
          <w:sz w:val="21"/>
        </w:rPr>
        <w:t>ANEXO VI - Modelo de Proposta Comercial (Lote 2)</w:t>
      </w:r>
    </w:p>
    <w:p w14:paraId="56090723">
      <w:pPr>
        <w:spacing w:after="0" w:line="276" w:lineRule="auto"/>
        <w:jc w:val="both"/>
        <w:rPr>
          <w:rFonts w:ascii="Arial" w:hAnsi="Arial" w:eastAsia="Arial" w:cs="Arial"/>
          <w:sz w:val="21"/>
        </w:rPr>
      </w:pPr>
      <w:r>
        <w:rPr>
          <w:rFonts w:ascii="Arial" w:hAnsi="Arial" w:eastAsia="Arial" w:cs="Arial"/>
          <w:sz w:val="21"/>
        </w:rPr>
        <w:t xml:space="preserve">ANEXO VII - Declaração de Vistoria Técnica </w:t>
      </w:r>
    </w:p>
    <w:p w14:paraId="3363AC9F">
      <w:pPr>
        <w:spacing w:after="0" w:line="276" w:lineRule="auto"/>
        <w:jc w:val="both"/>
        <w:rPr>
          <w:rFonts w:ascii="Arial" w:hAnsi="Arial" w:eastAsia="Arial" w:cs="Arial"/>
          <w:sz w:val="21"/>
        </w:rPr>
      </w:pPr>
      <w:r>
        <w:rPr>
          <w:rFonts w:ascii="Arial" w:hAnsi="Arial" w:eastAsia="Arial" w:cs="Arial"/>
          <w:sz w:val="21"/>
        </w:rPr>
        <w:t xml:space="preserve">ANEXO VIII – Declaração de Pleno Conhecimento do Local e das Condições em que se encontra o Imóvel/camping </w:t>
      </w:r>
    </w:p>
    <w:p w14:paraId="11E2209D">
      <w:pPr>
        <w:spacing w:after="0" w:line="276" w:lineRule="auto"/>
        <w:jc w:val="both"/>
        <w:rPr>
          <w:rFonts w:ascii="Arial" w:hAnsi="Arial" w:eastAsia="Arial" w:cs="Arial"/>
          <w:sz w:val="21"/>
        </w:rPr>
      </w:pPr>
      <w:r>
        <w:rPr>
          <w:rFonts w:ascii="Arial" w:hAnsi="Arial" w:eastAsia="Arial" w:cs="Arial"/>
          <w:sz w:val="21"/>
        </w:rPr>
        <w:t>ANEXO IX - Declaração de Inexistência de Fato Superveniente e de Anuência</w:t>
      </w:r>
    </w:p>
    <w:p w14:paraId="2B09DA23">
      <w:pPr>
        <w:spacing w:after="0" w:line="276" w:lineRule="auto"/>
        <w:jc w:val="both"/>
        <w:rPr>
          <w:rFonts w:ascii="Arial" w:hAnsi="Arial" w:eastAsia="Arial" w:cs="Arial"/>
          <w:sz w:val="21"/>
        </w:rPr>
      </w:pPr>
      <w:r>
        <w:rPr>
          <w:rFonts w:ascii="Arial" w:hAnsi="Arial" w:eastAsia="Arial" w:cs="Arial"/>
          <w:sz w:val="21"/>
        </w:rPr>
        <w:t>ANEXO X – Declaração de que Não Emprega Menores (ART. 7º, XXXIII, da CF)</w:t>
      </w:r>
    </w:p>
    <w:p w14:paraId="340245E9">
      <w:pPr>
        <w:spacing w:after="0" w:line="276" w:lineRule="auto"/>
        <w:jc w:val="both"/>
        <w:rPr>
          <w:rFonts w:ascii="Arial" w:hAnsi="Arial" w:eastAsia="Arial" w:cs="Arial"/>
          <w:sz w:val="21"/>
        </w:rPr>
      </w:pPr>
      <w:r>
        <w:rPr>
          <w:rFonts w:ascii="Arial" w:hAnsi="Arial" w:eastAsia="Arial" w:cs="Arial"/>
          <w:sz w:val="21"/>
        </w:rPr>
        <w:t>ANEXO XI - Dados Complementares para Emissão do Contrato</w:t>
      </w:r>
    </w:p>
    <w:p w14:paraId="5640C346">
      <w:pPr>
        <w:spacing w:after="0" w:line="276" w:lineRule="auto"/>
        <w:jc w:val="both"/>
        <w:rPr>
          <w:rFonts w:ascii="Arial" w:hAnsi="Arial" w:eastAsia="Arial" w:cs="Arial"/>
          <w:sz w:val="21"/>
        </w:rPr>
      </w:pPr>
      <w:r>
        <w:rPr>
          <w:rFonts w:ascii="Arial" w:hAnsi="Arial" w:eastAsia="Arial" w:cs="Arial"/>
          <w:sz w:val="21"/>
        </w:rPr>
        <w:t>ANEXO XII - Minuta do Contrato de Concessão</w:t>
      </w:r>
    </w:p>
    <w:p w14:paraId="0D904726">
      <w:pPr>
        <w:spacing w:after="0" w:line="276" w:lineRule="auto"/>
        <w:jc w:val="both"/>
        <w:rPr>
          <w:rFonts w:ascii="Arial" w:hAnsi="Arial" w:eastAsia="Arial" w:cs="Arial"/>
          <w:sz w:val="21"/>
        </w:rPr>
      </w:pPr>
    </w:p>
    <w:p w14:paraId="4FFE25C0">
      <w:pPr>
        <w:spacing w:after="0" w:line="276" w:lineRule="auto"/>
        <w:jc w:val="center"/>
        <w:rPr>
          <w:rFonts w:ascii="Arial" w:hAnsi="Arial" w:eastAsia="Arial" w:cs="Arial"/>
          <w:sz w:val="21"/>
          <w:highlight w:val="yellow"/>
        </w:rPr>
      </w:pPr>
      <w:r>
        <w:rPr>
          <w:rFonts w:ascii="Arial" w:hAnsi="Arial" w:eastAsia="Arial" w:cs="Arial"/>
          <w:sz w:val="21"/>
        </w:rPr>
        <w:t>Águas de Chapecó,</w:t>
      </w:r>
      <w:r>
        <w:rPr>
          <w:rFonts w:hint="default" w:ascii="Arial" w:hAnsi="Arial" w:eastAsia="Arial" w:cs="Arial"/>
          <w:sz w:val="21"/>
          <w:lang w:val="pt-BR"/>
        </w:rPr>
        <w:t xml:space="preserve"> 07</w:t>
      </w:r>
      <w:r>
        <w:rPr>
          <w:rFonts w:ascii="Arial" w:hAnsi="Arial" w:eastAsia="Arial" w:cs="Arial"/>
          <w:sz w:val="21"/>
        </w:rPr>
        <w:t xml:space="preserve"> de </w:t>
      </w:r>
      <w:r>
        <w:rPr>
          <w:rFonts w:hint="default" w:ascii="Arial" w:hAnsi="Arial" w:eastAsia="Arial" w:cs="Arial"/>
          <w:sz w:val="21"/>
          <w:lang w:val="pt-BR"/>
        </w:rPr>
        <w:t>outubro</w:t>
      </w:r>
      <w:r>
        <w:rPr>
          <w:rFonts w:ascii="Arial" w:hAnsi="Arial" w:eastAsia="Arial" w:cs="Arial"/>
          <w:sz w:val="21"/>
        </w:rPr>
        <w:t xml:space="preserve"> de 2025.</w:t>
      </w:r>
    </w:p>
    <w:p w14:paraId="63FB0E57">
      <w:pPr>
        <w:spacing w:after="0" w:line="276" w:lineRule="auto"/>
        <w:jc w:val="center"/>
        <w:rPr>
          <w:rFonts w:ascii="Arial" w:hAnsi="Arial" w:eastAsia="Arial" w:cs="Arial"/>
          <w:sz w:val="21"/>
        </w:rPr>
      </w:pPr>
    </w:p>
    <w:p w14:paraId="189CA5B7">
      <w:pPr>
        <w:spacing w:after="0" w:line="276" w:lineRule="auto"/>
        <w:jc w:val="center"/>
        <w:rPr>
          <w:rFonts w:ascii="Arial" w:hAnsi="Arial" w:eastAsia="Arial" w:cs="Arial"/>
          <w:sz w:val="21"/>
        </w:rPr>
      </w:pPr>
      <w:r>
        <w:rPr>
          <w:rFonts w:ascii="Arial" w:hAnsi="Arial" w:eastAsia="Arial" w:cs="Arial"/>
          <w:sz w:val="21"/>
        </w:rPr>
        <w:t>Cleimar Boettcher</w:t>
      </w:r>
    </w:p>
    <w:p w14:paraId="4C8E2077">
      <w:pPr>
        <w:spacing w:after="0" w:line="276" w:lineRule="auto"/>
        <w:jc w:val="center"/>
        <w:rPr>
          <w:rFonts w:ascii="Arial" w:hAnsi="Arial" w:eastAsia="Arial" w:cs="Arial"/>
          <w:sz w:val="21"/>
        </w:rPr>
      </w:pPr>
      <w:r>
        <w:rPr>
          <w:rFonts w:ascii="Arial" w:hAnsi="Arial" w:eastAsia="Arial" w:cs="Arial"/>
          <w:sz w:val="21"/>
        </w:rPr>
        <w:t>Diretor Presidente</w:t>
      </w:r>
    </w:p>
    <w:p w14:paraId="03805DE9">
      <w:pPr>
        <w:spacing w:after="0" w:line="276" w:lineRule="auto"/>
        <w:rPr>
          <w:rFonts w:ascii="Arial" w:hAnsi="Arial" w:eastAsia="Arial" w:cs="Arial"/>
          <w:sz w:val="21"/>
        </w:rPr>
      </w:pPr>
      <w:r>
        <w:rPr>
          <w:rFonts w:ascii="Arial" w:hAnsi="Arial" w:eastAsia="Arial" w:cs="Arial"/>
          <w:sz w:val="21"/>
        </w:rPr>
        <w:t xml:space="preserve"> </w:t>
      </w:r>
    </w:p>
    <w:p w14:paraId="2B2DF0C7">
      <w:pPr>
        <w:spacing w:after="0" w:line="276" w:lineRule="auto"/>
        <w:jc w:val="center"/>
        <w:rPr>
          <w:rFonts w:ascii="Arial" w:hAnsi="Arial" w:eastAsia="Arial" w:cs="Arial"/>
          <w:b/>
          <w:bCs/>
          <w:color w:val="000000"/>
          <w:sz w:val="21"/>
        </w:rPr>
      </w:pPr>
      <w:r>
        <w:rPr>
          <w:rFonts w:ascii="Arial" w:hAnsi="Arial" w:eastAsia="Arial" w:cs="Arial"/>
          <w:b/>
          <w:bCs/>
          <w:color w:val="000000"/>
          <w:sz w:val="21"/>
        </w:rPr>
        <w:t>ANEXO I</w:t>
      </w:r>
    </w:p>
    <w:p w14:paraId="1C7ADDDC">
      <w:pPr>
        <w:spacing w:after="0" w:line="276" w:lineRule="auto"/>
        <w:jc w:val="center"/>
        <w:rPr>
          <w:rFonts w:ascii="Arial" w:hAnsi="Arial" w:eastAsia="Arial" w:cs="Arial"/>
          <w:b/>
          <w:bCs/>
          <w:color w:val="000000"/>
          <w:sz w:val="21"/>
        </w:rPr>
      </w:pPr>
      <w:r>
        <w:rPr>
          <w:rFonts w:ascii="Arial" w:hAnsi="Arial" w:eastAsia="Arial" w:cs="Arial"/>
          <w:b/>
          <w:bCs/>
          <w:color w:val="000000"/>
          <w:sz w:val="21"/>
        </w:rPr>
        <w:t>TERMO DE REFERÊNCIA</w:t>
      </w:r>
    </w:p>
    <w:p w14:paraId="309DF30D">
      <w:pPr>
        <w:spacing w:after="0" w:line="276" w:lineRule="auto"/>
        <w:jc w:val="center"/>
        <w:rPr>
          <w:rFonts w:ascii="Arial" w:hAnsi="Arial" w:eastAsia="Arial" w:cs="Arial"/>
          <w:color w:val="000000"/>
          <w:sz w:val="21"/>
        </w:rPr>
      </w:pPr>
    </w:p>
    <w:p w14:paraId="3682010E">
      <w:pPr>
        <w:spacing w:after="0" w:line="276" w:lineRule="auto"/>
        <w:jc w:val="both"/>
        <w:rPr>
          <w:rFonts w:ascii="Arial" w:hAnsi="Arial" w:eastAsia="Arial" w:cs="Arial"/>
          <w:b/>
          <w:bCs/>
          <w:color w:val="000000"/>
          <w:sz w:val="21"/>
        </w:rPr>
      </w:pPr>
      <w:r>
        <w:rPr>
          <w:rFonts w:ascii="Arial" w:hAnsi="Arial" w:eastAsia="Arial" w:cs="Arial"/>
          <w:b/>
          <w:bCs/>
          <w:color w:val="000000"/>
          <w:sz w:val="21"/>
        </w:rPr>
        <w:t>1. OBJETO</w:t>
      </w:r>
    </w:p>
    <w:p w14:paraId="346F4CEE">
      <w:pPr>
        <w:spacing w:after="0" w:line="276" w:lineRule="auto"/>
        <w:jc w:val="both"/>
        <w:rPr>
          <w:rFonts w:ascii="Arial" w:hAnsi="Arial" w:eastAsia="Arial" w:cs="Arial"/>
          <w:color w:val="000000"/>
          <w:sz w:val="21"/>
        </w:rPr>
      </w:pPr>
      <w:r>
        <w:rPr>
          <w:rFonts w:ascii="Arial" w:hAnsi="Arial" w:eastAsia="Arial" w:cs="Arial"/>
          <w:color w:val="000000"/>
          <w:sz w:val="21"/>
        </w:rPr>
        <w:t>1.1 O presente Termo de Referência tem por objeto a concessão de uso de espaços públicos, a título oneroso, para a exploração do bar da piscina e exploração de todo o camping dentro do complexo termal da Companhia Hidromineral do Oeste Catarinense – HIDROESTE(Balneário), conforme condições, quantidades e exigências contidas neste instrumento.</w:t>
      </w:r>
    </w:p>
    <w:p w14:paraId="2CE70DF2">
      <w:pPr>
        <w:spacing w:after="0" w:line="276" w:lineRule="auto"/>
        <w:jc w:val="both"/>
        <w:rPr>
          <w:rFonts w:ascii="Arial" w:hAnsi="Arial" w:eastAsia="Arial" w:cs="Arial"/>
          <w:color w:val="000000"/>
          <w:sz w:val="21"/>
        </w:rPr>
      </w:pPr>
    </w:p>
    <w:tbl>
      <w:tblPr>
        <w:tblStyle w:val="3"/>
        <w:tblW w:w="9072" w:type="dxa"/>
        <w:tblInd w:w="-8" w:type="dxa"/>
        <w:tblLayout w:type="autofit"/>
        <w:tblCellMar>
          <w:top w:w="0" w:type="dxa"/>
          <w:left w:w="10" w:type="dxa"/>
          <w:bottom w:w="0" w:type="dxa"/>
          <w:right w:w="10" w:type="dxa"/>
        </w:tblCellMar>
      </w:tblPr>
      <w:tblGrid>
        <w:gridCol w:w="649"/>
        <w:gridCol w:w="5872"/>
        <w:gridCol w:w="1134"/>
        <w:gridCol w:w="1417"/>
      </w:tblGrid>
      <w:tr w14:paraId="62856036">
        <w:tblPrEx>
          <w:tblCellMar>
            <w:top w:w="0" w:type="dxa"/>
            <w:left w:w="10" w:type="dxa"/>
            <w:bottom w:w="0" w:type="dxa"/>
            <w:right w:w="10" w:type="dxa"/>
          </w:tblCellMar>
        </w:tblPrEx>
        <w:trPr>
          <w:trHeight w:val="1" w:hRule="atLeast"/>
        </w:trPr>
        <w:tc>
          <w:tcPr>
            <w:tcW w:w="649" w:type="dxa"/>
            <w:tcBorders>
              <w:top w:val="single" w:color="DDDDDD" w:sz="6" w:space="0"/>
              <w:left w:val="single" w:color="DDDDDD" w:sz="6" w:space="0"/>
              <w:bottom w:val="single" w:color="DDDDDD" w:sz="6" w:space="0"/>
              <w:right w:val="single" w:color="DDDDDD" w:sz="6" w:space="0"/>
            </w:tcBorders>
            <w:shd w:val="clear" w:color="auto" w:fill="F1F1F1" w:themeFill="background1" w:themeFillShade="F2"/>
            <w:tcMar>
              <w:left w:w="120" w:type="dxa"/>
              <w:right w:w="120" w:type="dxa"/>
            </w:tcMar>
            <w:vAlign w:val="center"/>
          </w:tcPr>
          <w:p w14:paraId="370EBB55">
            <w:pPr>
              <w:spacing w:after="0" w:line="276" w:lineRule="auto"/>
              <w:jc w:val="both"/>
            </w:pPr>
            <w:r>
              <w:rPr>
                <w:rFonts w:ascii="Arial" w:hAnsi="Arial" w:eastAsia="Arial" w:cs="Arial"/>
                <w:color w:val="000000"/>
                <w:sz w:val="21"/>
              </w:rPr>
              <w:t>Lote</w:t>
            </w:r>
          </w:p>
        </w:tc>
        <w:tc>
          <w:tcPr>
            <w:tcW w:w="5872" w:type="dxa"/>
            <w:tcBorders>
              <w:top w:val="single" w:color="DDDDDD" w:sz="6" w:space="0"/>
              <w:left w:val="single" w:color="DDDDDD" w:sz="6" w:space="0"/>
              <w:bottom w:val="single" w:color="DDDDDD" w:sz="6" w:space="0"/>
              <w:right w:val="single" w:color="DDDDDD" w:sz="6" w:space="0"/>
            </w:tcBorders>
            <w:shd w:val="clear" w:color="auto" w:fill="F1F1F1" w:themeFill="background1" w:themeFillShade="F2"/>
            <w:tcMar>
              <w:left w:w="120" w:type="dxa"/>
              <w:right w:w="120" w:type="dxa"/>
            </w:tcMar>
            <w:vAlign w:val="center"/>
          </w:tcPr>
          <w:p w14:paraId="4B356B1E">
            <w:pPr>
              <w:spacing w:after="0" w:line="276" w:lineRule="auto"/>
              <w:jc w:val="both"/>
            </w:pPr>
            <w:r>
              <w:rPr>
                <w:rFonts w:ascii="Arial" w:hAnsi="Arial" w:eastAsia="Arial" w:cs="Arial"/>
                <w:color w:val="000000"/>
                <w:sz w:val="21"/>
              </w:rPr>
              <w:t>Descrição do item</w:t>
            </w:r>
          </w:p>
        </w:tc>
        <w:tc>
          <w:tcPr>
            <w:tcW w:w="1134" w:type="dxa"/>
            <w:tcBorders>
              <w:top w:val="single" w:color="DDDDDD" w:sz="6" w:space="0"/>
              <w:left w:val="single" w:color="DDDDDD" w:sz="6" w:space="0"/>
              <w:bottom w:val="single" w:color="DDDDDD" w:sz="6" w:space="0"/>
              <w:right w:val="single" w:color="DDDDDD" w:sz="6" w:space="0"/>
            </w:tcBorders>
            <w:shd w:val="clear" w:color="auto" w:fill="F1F1F1" w:themeFill="background1" w:themeFillShade="F2"/>
            <w:tcMar>
              <w:left w:w="120" w:type="dxa"/>
              <w:right w:w="120" w:type="dxa"/>
            </w:tcMar>
            <w:vAlign w:val="center"/>
          </w:tcPr>
          <w:p w14:paraId="5B5B436D">
            <w:pPr>
              <w:spacing w:after="0" w:line="276" w:lineRule="auto"/>
              <w:jc w:val="both"/>
            </w:pPr>
            <w:r>
              <w:rPr>
                <w:rFonts w:ascii="Arial" w:hAnsi="Arial" w:eastAsia="Arial" w:cs="Arial"/>
                <w:color w:val="000000"/>
                <w:sz w:val="21"/>
              </w:rPr>
              <w:t>Unidade</w:t>
            </w:r>
          </w:p>
        </w:tc>
        <w:tc>
          <w:tcPr>
            <w:tcW w:w="1417" w:type="dxa"/>
            <w:tcBorders>
              <w:top w:val="single" w:color="DDDDDD" w:sz="6" w:space="0"/>
              <w:left w:val="single" w:color="DDDDDD" w:sz="6" w:space="0"/>
              <w:bottom w:val="single" w:color="DDDDDD" w:sz="6" w:space="0"/>
              <w:right w:val="single" w:color="DDDDDD" w:sz="6" w:space="0"/>
            </w:tcBorders>
            <w:shd w:val="clear" w:color="auto" w:fill="F1F1F1" w:themeFill="background1" w:themeFillShade="F2"/>
            <w:tcMar>
              <w:left w:w="120" w:type="dxa"/>
              <w:right w:w="120" w:type="dxa"/>
            </w:tcMar>
            <w:vAlign w:val="center"/>
          </w:tcPr>
          <w:p w14:paraId="57368B28">
            <w:pPr>
              <w:spacing w:after="0" w:line="276" w:lineRule="auto"/>
              <w:jc w:val="both"/>
            </w:pPr>
            <w:r>
              <w:rPr>
                <w:rFonts w:ascii="Arial" w:hAnsi="Arial" w:eastAsia="Arial" w:cs="Arial"/>
                <w:color w:val="000000"/>
                <w:sz w:val="21"/>
              </w:rPr>
              <w:t>Quantidade</w:t>
            </w:r>
          </w:p>
        </w:tc>
      </w:tr>
      <w:tr w14:paraId="5FAC7E87">
        <w:tblPrEx>
          <w:tblCellMar>
            <w:top w:w="0" w:type="dxa"/>
            <w:left w:w="10" w:type="dxa"/>
            <w:bottom w:w="0" w:type="dxa"/>
            <w:right w:w="10" w:type="dxa"/>
          </w:tblCellMar>
        </w:tblPrEx>
        <w:trPr>
          <w:trHeight w:val="1" w:hRule="atLeast"/>
        </w:trPr>
        <w:tc>
          <w:tcPr>
            <w:tcW w:w="649" w:type="dxa"/>
            <w:tcBorders>
              <w:top w:val="single" w:color="DDDDDD" w:sz="6" w:space="0"/>
              <w:left w:val="single" w:color="DDDDDD" w:sz="6" w:space="0"/>
              <w:bottom w:val="single" w:color="DDDDDD" w:sz="6" w:space="0"/>
              <w:right w:val="single" w:color="DDDDDD" w:sz="6" w:space="0"/>
            </w:tcBorders>
            <w:tcMar>
              <w:left w:w="120" w:type="dxa"/>
              <w:right w:w="120" w:type="dxa"/>
            </w:tcMar>
            <w:vAlign w:val="center"/>
          </w:tcPr>
          <w:p w14:paraId="31C8D9ED">
            <w:pPr>
              <w:spacing w:after="0" w:line="276" w:lineRule="auto"/>
              <w:jc w:val="both"/>
            </w:pPr>
            <w:r>
              <w:rPr>
                <w:rFonts w:ascii="Arial" w:hAnsi="Arial" w:eastAsia="Arial" w:cs="Arial"/>
                <w:color w:val="000000"/>
                <w:sz w:val="21"/>
              </w:rPr>
              <w:t>01</w:t>
            </w:r>
          </w:p>
        </w:tc>
        <w:tc>
          <w:tcPr>
            <w:tcW w:w="5872" w:type="dxa"/>
            <w:tcBorders>
              <w:top w:val="single" w:color="DDDDDD" w:sz="6" w:space="0"/>
              <w:left w:val="single" w:color="DDDDDD" w:sz="6" w:space="0"/>
              <w:bottom w:val="single" w:color="DDDDDD" w:sz="6" w:space="0"/>
              <w:right w:val="single" w:color="DDDDDD" w:sz="6" w:space="0"/>
            </w:tcBorders>
            <w:tcMar>
              <w:left w:w="120" w:type="dxa"/>
              <w:right w:w="120" w:type="dxa"/>
            </w:tcMar>
            <w:vAlign w:val="center"/>
          </w:tcPr>
          <w:p w14:paraId="015D1891">
            <w:pPr>
              <w:spacing w:after="0" w:line="276" w:lineRule="auto"/>
              <w:jc w:val="both"/>
            </w:pPr>
            <w:r>
              <w:rPr>
                <w:rFonts w:ascii="Arial" w:hAnsi="Arial" w:eastAsia="Arial" w:cs="Arial"/>
                <w:sz w:val="21"/>
              </w:rPr>
              <w:t>Bar da Piscina, localizado na área interna do parque da HIDROESTE, sem nenhum equipamento instalado no local, com a parte frontal aberta ao público e sem acesso as piscinas.</w:t>
            </w:r>
          </w:p>
        </w:tc>
        <w:tc>
          <w:tcPr>
            <w:tcW w:w="1134" w:type="dxa"/>
            <w:tcBorders>
              <w:top w:val="single" w:color="DDDDDD" w:sz="6" w:space="0"/>
              <w:left w:val="single" w:color="DDDDDD" w:sz="6" w:space="0"/>
              <w:bottom w:val="single" w:color="DDDDDD" w:sz="6" w:space="0"/>
              <w:right w:val="single" w:color="DDDDDD" w:sz="6" w:space="0"/>
            </w:tcBorders>
            <w:tcMar>
              <w:left w:w="120" w:type="dxa"/>
              <w:right w:w="120" w:type="dxa"/>
            </w:tcMar>
            <w:vAlign w:val="center"/>
          </w:tcPr>
          <w:p w14:paraId="6B842061">
            <w:pPr>
              <w:spacing w:after="0" w:line="276" w:lineRule="auto"/>
              <w:jc w:val="both"/>
            </w:pPr>
            <w:r>
              <w:rPr>
                <w:rFonts w:ascii="Arial" w:hAnsi="Arial" w:eastAsia="Arial" w:cs="Arial"/>
                <w:color w:val="000000"/>
                <w:sz w:val="21"/>
              </w:rPr>
              <w:t>Unidade</w:t>
            </w:r>
          </w:p>
        </w:tc>
        <w:tc>
          <w:tcPr>
            <w:tcW w:w="1417" w:type="dxa"/>
            <w:tcBorders>
              <w:top w:val="single" w:color="DDDDDD" w:sz="6" w:space="0"/>
              <w:left w:val="single" w:color="DDDDDD" w:sz="6" w:space="0"/>
              <w:bottom w:val="single" w:color="DDDDDD" w:sz="6" w:space="0"/>
              <w:right w:val="single" w:color="DDDDDD" w:sz="6" w:space="0"/>
            </w:tcBorders>
            <w:tcMar>
              <w:left w:w="120" w:type="dxa"/>
              <w:right w:w="120" w:type="dxa"/>
            </w:tcMar>
            <w:vAlign w:val="center"/>
          </w:tcPr>
          <w:p w14:paraId="46DB21CD">
            <w:pPr>
              <w:spacing w:after="0" w:line="276" w:lineRule="auto"/>
              <w:jc w:val="center"/>
            </w:pPr>
            <w:r>
              <w:rPr>
                <w:rFonts w:ascii="Arial" w:hAnsi="Arial" w:eastAsia="Arial" w:cs="Arial"/>
                <w:color w:val="000000"/>
                <w:sz w:val="21"/>
              </w:rPr>
              <w:t>01</w:t>
            </w:r>
          </w:p>
        </w:tc>
      </w:tr>
      <w:tr w14:paraId="768740EA">
        <w:tblPrEx>
          <w:tblCellMar>
            <w:top w:w="0" w:type="dxa"/>
            <w:left w:w="10" w:type="dxa"/>
            <w:bottom w:w="0" w:type="dxa"/>
            <w:right w:w="10" w:type="dxa"/>
          </w:tblCellMar>
        </w:tblPrEx>
        <w:trPr>
          <w:trHeight w:val="1" w:hRule="atLeast"/>
        </w:trPr>
        <w:tc>
          <w:tcPr>
            <w:tcW w:w="649" w:type="dxa"/>
            <w:tcBorders>
              <w:top w:val="single" w:color="DDDDDD" w:sz="6" w:space="0"/>
              <w:left w:val="single" w:color="DDDDDD" w:sz="6" w:space="0"/>
              <w:bottom w:val="single" w:color="DDDDDD" w:sz="6" w:space="0"/>
              <w:right w:val="single" w:color="DDDDDD" w:sz="6" w:space="0"/>
            </w:tcBorders>
            <w:tcMar>
              <w:left w:w="120" w:type="dxa"/>
              <w:right w:w="120" w:type="dxa"/>
            </w:tcMar>
            <w:vAlign w:val="center"/>
          </w:tcPr>
          <w:p w14:paraId="777EDEB3">
            <w:pPr>
              <w:spacing w:after="0" w:line="276" w:lineRule="auto"/>
              <w:jc w:val="both"/>
            </w:pPr>
            <w:r>
              <w:rPr>
                <w:rFonts w:ascii="Arial" w:hAnsi="Arial" w:eastAsia="Arial" w:cs="Arial"/>
                <w:color w:val="000000"/>
                <w:sz w:val="21"/>
              </w:rPr>
              <w:t>02</w:t>
            </w:r>
          </w:p>
        </w:tc>
        <w:tc>
          <w:tcPr>
            <w:tcW w:w="5872" w:type="dxa"/>
            <w:tcBorders>
              <w:top w:val="single" w:color="DDDDDD" w:sz="6" w:space="0"/>
              <w:left w:val="single" w:color="DDDDDD" w:sz="6" w:space="0"/>
              <w:bottom w:val="single" w:color="DDDDDD" w:sz="6" w:space="0"/>
              <w:right w:val="single" w:color="DDDDDD" w:sz="6" w:space="0"/>
            </w:tcBorders>
            <w:tcMar>
              <w:left w:w="120" w:type="dxa"/>
              <w:right w:w="120" w:type="dxa"/>
            </w:tcMar>
            <w:vAlign w:val="center"/>
          </w:tcPr>
          <w:p w14:paraId="59327B2D">
            <w:pPr>
              <w:spacing w:after="0" w:line="276" w:lineRule="auto"/>
              <w:jc w:val="both"/>
            </w:pPr>
            <w:r>
              <w:rPr>
                <w:rFonts w:ascii="Arial" w:hAnsi="Arial" w:eastAsia="Arial" w:cs="Arial"/>
                <w:sz w:val="21"/>
              </w:rPr>
              <w:t>Camping da Hidroeste</w:t>
            </w:r>
            <w:r>
              <w:rPr>
                <w:rFonts w:ascii="Arial" w:hAnsi="Arial" w:eastAsia="Arial" w:cs="Arial"/>
                <w:b/>
                <w:bCs/>
                <w:sz w:val="21"/>
              </w:rPr>
              <w:t>,</w:t>
            </w:r>
            <w:r>
              <w:rPr>
                <w:rFonts w:ascii="Arial" w:hAnsi="Arial" w:eastAsia="Arial" w:cs="Arial"/>
                <w:sz w:val="21"/>
              </w:rPr>
              <w:t xml:space="preserve"> localizado dentro do complexo da Hidroeste, contendo quiosques, churrasqueiras, quadra de volei de areia, banheiros e sala sede.</w:t>
            </w:r>
          </w:p>
        </w:tc>
        <w:tc>
          <w:tcPr>
            <w:tcW w:w="1134" w:type="dxa"/>
            <w:tcBorders>
              <w:top w:val="single" w:color="DDDDDD" w:sz="6" w:space="0"/>
              <w:left w:val="single" w:color="DDDDDD" w:sz="6" w:space="0"/>
              <w:bottom w:val="single" w:color="DDDDDD" w:sz="6" w:space="0"/>
              <w:right w:val="single" w:color="DDDDDD" w:sz="6" w:space="0"/>
            </w:tcBorders>
            <w:tcMar>
              <w:left w:w="120" w:type="dxa"/>
              <w:right w:w="120" w:type="dxa"/>
            </w:tcMar>
            <w:vAlign w:val="center"/>
          </w:tcPr>
          <w:p w14:paraId="00AC5AD2">
            <w:pPr>
              <w:spacing w:after="0" w:line="276" w:lineRule="auto"/>
              <w:jc w:val="both"/>
            </w:pPr>
            <w:r>
              <w:rPr>
                <w:rFonts w:ascii="Arial" w:hAnsi="Arial" w:eastAsia="Arial" w:cs="Arial"/>
                <w:color w:val="000000"/>
                <w:sz w:val="21"/>
              </w:rPr>
              <w:t>Unidade</w:t>
            </w:r>
          </w:p>
        </w:tc>
        <w:tc>
          <w:tcPr>
            <w:tcW w:w="1417" w:type="dxa"/>
            <w:tcBorders>
              <w:top w:val="single" w:color="DDDDDD" w:sz="6" w:space="0"/>
              <w:left w:val="single" w:color="DDDDDD" w:sz="6" w:space="0"/>
              <w:bottom w:val="single" w:color="DDDDDD" w:sz="6" w:space="0"/>
              <w:right w:val="single" w:color="DDDDDD" w:sz="6" w:space="0"/>
            </w:tcBorders>
            <w:tcMar>
              <w:left w:w="120" w:type="dxa"/>
              <w:right w:w="120" w:type="dxa"/>
            </w:tcMar>
            <w:vAlign w:val="center"/>
          </w:tcPr>
          <w:p w14:paraId="6F24EC39">
            <w:pPr>
              <w:spacing w:after="0" w:line="276" w:lineRule="auto"/>
              <w:jc w:val="center"/>
            </w:pPr>
            <w:r>
              <w:rPr>
                <w:rFonts w:ascii="Arial" w:hAnsi="Arial" w:eastAsia="Arial" w:cs="Arial"/>
                <w:color w:val="000000"/>
                <w:sz w:val="21"/>
              </w:rPr>
              <w:t>01</w:t>
            </w:r>
          </w:p>
        </w:tc>
      </w:tr>
    </w:tbl>
    <w:p w14:paraId="3DD24047">
      <w:pPr>
        <w:spacing w:after="0" w:line="276" w:lineRule="auto"/>
        <w:jc w:val="both"/>
        <w:rPr>
          <w:rFonts w:ascii="Arial" w:hAnsi="Arial" w:eastAsia="Arial" w:cs="Arial"/>
          <w:color w:val="000000"/>
          <w:sz w:val="21"/>
        </w:rPr>
      </w:pPr>
    </w:p>
    <w:p w14:paraId="45F8B397">
      <w:pPr>
        <w:spacing w:after="0" w:line="276" w:lineRule="auto"/>
        <w:jc w:val="both"/>
        <w:rPr>
          <w:rFonts w:ascii="Arial" w:hAnsi="Arial" w:eastAsia="Arial" w:cs="Arial"/>
          <w:b/>
          <w:bCs/>
          <w:color w:val="000000"/>
          <w:sz w:val="21"/>
        </w:rPr>
      </w:pPr>
      <w:r>
        <w:rPr>
          <w:rFonts w:ascii="Arial" w:hAnsi="Arial" w:eastAsia="Arial" w:cs="Arial"/>
          <w:b/>
          <w:bCs/>
          <w:color w:val="000000"/>
          <w:sz w:val="21"/>
        </w:rPr>
        <w:t>2. JUSTIFICATIVA E OBJETIVO DA CONTRATAÇÃO</w:t>
      </w:r>
    </w:p>
    <w:p w14:paraId="710E92DA">
      <w:pPr>
        <w:spacing w:after="0" w:line="276" w:lineRule="auto"/>
        <w:jc w:val="both"/>
        <w:rPr>
          <w:rFonts w:ascii="Arial" w:hAnsi="Arial" w:eastAsia="Arial" w:cs="Arial"/>
          <w:color w:val="000000"/>
          <w:sz w:val="21"/>
        </w:rPr>
      </w:pPr>
      <w:r>
        <w:rPr>
          <w:rFonts w:ascii="Arial" w:hAnsi="Arial" w:eastAsia="Arial" w:cs="Arial"/>
          <w:color w:val="000000"/>
          <w:sz w:val="21"/>
        </w:rPr>
        <w:t>A concessão dos espaços visa proporcionar aos visitantes do complexo termal opções de alimentação e bebidas durante sua estadia, melhorando a experiência dos usuários, incentivando o turismo e contribuindo para a geração de receita para a Companhia.</w:t>
      </w:r>
    </w:p>
    <w:p w14:paraId="30F59147">
      <w:pPr>
        <w:spacing w:after="0" w:line="276" w:lineRule="auto"/>
        <w:jc w:val="both"/>
        <w:rPr>
          <w:rFonts w:ascii="Arial" w:hAnsi="Arial" w:eastAsia="Arial" w:cs="Arial"/>
          <w:color w:val="000000"/>
          <w:sz w:val="21"/>
        </w:rPr>
      </w:pPr>
    </w:p>
    <w:p w14:paraId="08D8275B">
      <w:pPr>
        <w:spacing w:after="0" w:line="276" w:lineRule="auto"/>
        <w:jc w:val="both"/>
        <w:rPr>
          <w:rFonts w:ascii="Arial" w:hAnsi="Arial" w:eastAsia="Arial" w:cs="Arial"/>
          <w:color w:val="000000"/>
          <w:sz w:val="21"/>
        </w:rPr>
      </w:pPr>
      <w:r>
        <w:rPr>
          <w:rFonts w:ascii="Arial" w:hAnsi="Arial" w:eastAsia="Arial" w:cs="Arial"/>
          <w:color w:val="000000"/>
          <w:sz w:val="21"/>
        </w:rPr>
        <w:t>A concessão assegura que os serviços de Bar e Camping sejam prestados por uma empresa ou empreendedor com conhecimento e expertise no ramo, o que é superior à capacidade de gestão de serviços acessórios por parte da estatal.</w:t>
      </w:r>
    </w:p>
    <w:p w14:paraId="57249DB8">
      <w:pPr>
        <w:spacing w:after="0" w:line="276" w:lineRule="auto"/>
        <w:jc w:val="both"/>
        <w:rPr>
          <w:rFonts w:ascii="Arial" w:hAnsi="Arial" w:eastAsia="Arial" w:cs="Arial"/>
          <w:color w:val="000000"/>
          <w:sz w:val="21"/>
        </w:rPr>
      </w:pPr>
    </w:p>
    <w:p w14:paraId="32C384AB">
      <w:pPr>
        <w:spacing w:after="0" w:line="276" w:lineRule="auto"/>
        <w:jc w:val="both"/>
        <w:rPr>
          <w:rFonts w:ascii="Arial" w:hAnsi="Arial" w:eastAsia="Arial" w:cs="Arial"/>
          <w:b/>
          <w:bCs/>
          <w:color w:val="000000"/>
          <w:sz w:val="21"/>
        </w:rPr>
      </w:pPr>
      <w:r>
        <w:rPr>
          <w:rFonts w:ascii="Arial" w:hAnsi="Arial" w:eastAsia="Arial" w:cs="Arial"/>
          <w:b/>
          <w:bCs/>
          <w:color w:val="000000"/>
          <w:sz w:val="21"/>
        </w:rPr>
        <w:t>3. DESCRIÇÃO DETALHADA DO OBJETO</w:t>
      </w:r>
    </w:p>
    <w:p w14:paraId="11C57262">
      <w:pPr>
        <w:spacing w:after="0" w:line="276" w:lineRule="auto"/>
        <w:jc w:val="both"/>
        <w:rPr>
          <w:rFonts w:ascii="Arial" w:hAnsi="Arial" w:eastAsia="Arial" w:cs="Arial"/>
          <w:color w:val="000000"/>
          <w:sz w:val="21"/>
        </w:rPr>
      </w:pPr>
      <w:r>
        <w:rPr>
          <w:rFonts w:ascii="Arial" w:hAnsi="Arial" w:eastAsia="Arial" w:cs="Arial"/>
          <w:color w:val="000000"/>
          <w:sz w:val="21"/>
        </w:rPr>
        <w:t>3.1 Concessão de uso de 02(dois)espaços públicos para exploração comercial de bar e camping, localizados dentro do complexo termal da HIDROESTE, com as seguintes características:</w:t>
      </w:r>
    </w:p>
    <w:p w14:paraId="5EC1E068">
      <w:pPr>
        <w:spacing w:after="0" w:line="276" w:lineRule="auto"/>
        <w:jc w:val="both"/>
        <w:rPr>
          <w:rFonts w:ascii="Arial" w:hAnsi="Arial" w:eastAsia="Arial" w:cs="Arial"/>
          <w:color w:val="000000"/>
          <w:sz w:val="21"/>
        </w:rPr>
      </w:pPr>
      <w:r>
        <w:rPr>
          <w:rFonts w:ascii="Arial" w:hAnsi="Arial" w:eastAsia="Arial" w:cs="Arial"/>
          <w:color w:val="000000"/>
          <w:sz w:val="21"/>
        </w:rPr>
        <w:t xml:space="preserve">a) </w:t>
      </w:r>
      <w:r>
        <w:rPr>
          <w:rFonts w:ascii="Arial" w:hAnsi="Arial" w:eastAsia="Arial" w:cs="Arial"/>
          <w:sz w:val="21"/>
        </w:rPr>
        <w:t>Bar da Piscina</w:t>
      </w:r>
      <w:r>
        <w:rPr>
          <w:rFonts w:ascii="Arial" w:hAnsi="Arial" w:eastAsia="Arial" w:cs="Arial"/>
          <w:color w:val="000000"/>
          <w:sz w:val="21"/>
        </w:rPr>
        <w:t xml:space="preserve">: Área construída de aproximadamente </w:t>
      </w:r>
      <w:r>
        <w:rPr>
          <w:rFonts w:ascii="Arial" w:hAnsi="Arial" w:eastAsia="Arial" w:cs="Arial"/>
          <w:sz w:val="21"/>
        </w:rPr>
        <w:t>156</w:t>
      </w:r>
      <w:r>
        <w:rPr>
          <w:rFonts w:ascii="Arial" w:hAnsi="Arial" w:eastAsia="Arial" w:cs="Arial"/>
          <w:color w:val="000000"/>
          <w:sz w:val="21"/>
        </w:rPr>
        <w:t>m²;</w:t>
      </w:r>
    </w:p>
    <w:p w14:paraId="4ECAE892">
      <w:pPr>
        <w:spacing w:after="0" w:line="276" w:lineRule="auto"/>
        <w:jc w:val="both"/>
        <w:rPr>
          <w:rFonts w:ascii="Arial" w:hAnsi="Arial" w:eastAsia="Arial" w:cs="Arial"/>
          <w:sz w:val="21"/>
        </w:rPr>
      </w:pPr>
      <w:r>
        <w:rPr>
          <w:rFonts w:ascii="Arial" w:hAnsi="Arial" w:eastAsia="Arial" w:cs="Arial"/>
          <w:color w:val="000000"/>
          <w:sz w:val="21"/>
        </w:rPr>
        <w:t xml:space="preserve">b) </w:t>
      </w:r>
      <w:r>
        <w:rPr>
          <w:rFonts w:ascii="Arial" w:hAnsi="Arial" w:eastAsia="Arial" w:cs="Arial"/>
          <w:sz w:val="21"/>
        </w:rPr>
        <w:t>Camping</w:t>
      </w:r>
      <w:r>
        <w:rPr>
          <w:rFonts w:ascii="Arial" w:hAnsi="Arial" w:eastAsia="Arial" w:cs="Arial"/>
          <w:color w:val="000000"/>
          <w:sz w:val="21"/>
        </w:rPr>
        <w:t xml:space="preserve">: Área aproximada de </w:t>
      </w:r>
      <w:r>
        <w:rPr>
          <w:rFonts w:ascii="Arial" w:hAnsi="Arial" w:eastAsia="Arial" w:cs="Arial"/>
          <w:sz w:val="21"/>
        </w:rPr>
        <w:t>1.824m²;</w:t>
      </w:r>
    </w:p>
    <w:p w14:paraId="59490D5E">
      <w:pPr>
        <w:spacing w:after="0" w:line="276" w:lineRule="auto"/>
        <w:jc w:val="both"/>
        <w:rPr>
          <w:rFonts w:ascii="Arial" w:hAnsi="Arial" w:eastAsia="Arial" w:cs="Arial"/>
          <w:color w:val="000000"/>
          <w:sz w:val="21"/>
        </w:rPr>
      </w:pPr>
    </w:p>
    <w:p w14:paraId="6292B14D">
      <w:pPr>
        <w:spacing w:after="0" w:line="276" w:lineRule="auto"/>
        <w:jc w:val="both"/>
        <w:rPr>
          <w:rFonts w:ascii="Arial" w:hAnsi="Arial" w:cs="Arial"/>
          <w:b/>
          <w:bCs/>
          <w:sz w:val="21"/>
          <w:szCs w:val="21"/>
        </w:rPr>
      </w:pPr>
      <w:r>
        <w:rPr>
          <w:rFonts w:ascii="Arial" w:hAnsi="Arial" w:eastAsia="Arial" w:cs="Arial"/>
          <w:b/>
          <w:bCs/>
          <w:color w:val="000000"/>
          <w:sz w:val="21"/>
        </w:rPr>
        <w:t>4</w:t>
      </w:r>
      <w:r>
        <w:rPr>
          <w:rFonts w:ascii="Arial" w:hAnsi="Arial" w:cs="Arial"/>
          <w:b/>
          <w:bCs/>
          <w:sz w:val="21"/>
          <w:szCs w:val="21"/>
        </w:rPr>
        <w:t>. PERÍODO DE FUNCIONAMENTO</w:t>
      </w:r>
    </w:p>
    <w:p w14:paraId="30A8D53A">
      <w:pPr>
        <w:spacing w:after="0" w:line="276" w:lineRule="auto"/>
        <w:jc w:val="both"/>
        <w:rPr>
          <w:rFonts w:ascii="Arial" w:hAnsi="Arial" w:cs="Arial"/>
          <w:sz w:val="21"/>
          <w:szCs w:val="21"/>
        </w:rPr>
      </w:pPr>
      <w:r>
        <w:rPr>
          <w:rFonts w:ascii="Arial" w:hAnsi="Arial" w:cs="Arial"/>
          <w:sz w:val="21"/>
          <w:szCs w:val="21"/>
        </w:rPr>
        <w:t xml:space="preserve">4.1 Bar da Piscina: será concedido para funcionamento durante o ano todo (12 meses), com possibilidade de renovação do prazo, respeitando o limite imposto legalmente e interesse das partes. </w:t>
      </w:r>
    </w:p>
    <w:p w14:paraId="5808EE61">
      <w:pPr>
        <w:spacing w:after="0" w:line="276" w:lineRule="auto"/>
        <w:jc w:val="both"/>
        <w:rPr>
          <w:rFonts w:ascii="Arial" w:hAnsi="Arial" w:cs="Arial"/>
          <w:sz w:val="21"/>
          <w:szCs w:val="21"/>
        </w:rPr>
      </w:pPr>
      <w:r>
        <w:rPr>
          <w:rFonts w:ascii="Arial" w:hAnsi="Arial" w:cs="Arial"/>
          <w:sz w:val="21"/>
          <w:szCs w:val="21"/>
        </w:rPr>
        <w:t xml:space="preserve">4.2 Camping: será concedido para funcionamento durante o ano todo (12 meses), com possibilidade de renovação do prazo, respeitando o limite imposto legalmente, através do interesse mútuo das partes; </w:t>
      </w:r>
    </w:p>
    <w:p w14:paraId="69ADF70C">
      <w:pPr>
        <w:spacing w:after="0" w:line="276" w:lineRule="auto"/>
        <w:jc w:val="both"/>
        <w:rPr>
          <w:rFonts w:ascii="Arial" w:hAnsi="Arial" w:cs="Arial"/>
          <w:sz w:val="21"/>
          <w:szCs w:val="21"/>
        </w:rPr>
      </w:pPr>
      <w:r>
        <w:rPr>
          <w:rFonts w:ascii="Arial" w:hAnsi="Arial" w:cs="Arial"/>
          <w:sz w:val="21"/>
          <w:szCs w:val="21"/>
        </w:rPr>
        <w:t>4.2.1 O espaço físico (sala sede), localizada em frente a antiga fonte de água mineral, com área aproximada de 54 m2, sem nenhum equipamento, funcionará como escritório de atendimento ao público</w:t>
      </w:r>
    </w:p>
    <w:p w14:paraId="51EB7235">
      <w:pPr>
        <w:spacing w:after="0" w:line="276" w:lineRule="auto"/>
        <w:jc w:val="both"/>
        <w:rPr>
          <w:rFonts w:ascii="Arial" w:hAnsi="Arial" w:cs="Arial"/>
          <w:sz w:val="21"/>
          <w:szCs w:val="21"/>
        </w:rPr>
      </w:pPr>
      <w:r>
        <w:rPr>
          <w:rFonts w:ascii="Arial" w:hAnsi="Arial" w:cs="Arial"/>
          <w:sz w:val="21"/>
          <w:szCs w:val="21"/>
        </w:rPr>
        <w:t>Parágrafo Único: fica autorizada a comercialização de bebidas, carvão e gelo, bem como a cobrança para utilização da quadra de vôlei de areia.</w:t>
      </w:r>
    </w:p>
    <w:p w14:paraId="5B9ADB8C">
      <w:pPr>
        <w:spacing w:after="0" w:line="276" w:lineRule="auto"/>
        <w:jc w:val="both"/>
        <w:rPr>
          <w:rFonts w:ascii="Arial" w:hAnsi="Arial" w:eastAsia="Arial" w:cs="Arial"/>
          <w:color w:val="000000"/>
          <w:sz w:val="21"/>
        </w:rPr>
      </w:pPr>
    </w:p>
    <w:p w14:paraId="31AE594A">
      <w:pPr>
        <w:spacing w:after="0" w:line="276" w:lineRule="auto"/>
        <w:jc w:val="both"/>
        <w:rPr>
          <w:rFonts w:ascii="Arial" w:hAnsi="Arial" w:eastAsia="Arial" w:cs="Arial"/>
          <w:b/>
          <w:bCs/>
          <w:color w:val="000000"/>
          <w:sz w:val="21"/>
        </w:rPr>
      </w:pPr>
      <w:r>
        <w:rPr>
          <w:rFonts w:ascii="Arial" w:hAnsi="Arial" w:eastAsia="Arial" w:cs="Arial"/>
          <w:b/>
          <w:bCs/>
          <w:color w:val="000000"/>
          <w:sz w:val="21"/>
        </w:rPr>
        <w:t>5. OBRIGAÇÕES DO CONCESSIONÁRIO</w:t>
      </w:r>
    </w:p>
    <w:p w14:paraId="08A43923">
      <w:pPr>
        <w:spacing w:after="0" w:line="276" w:lineRule="auto"/>
        <w:jc w:val="both"/>
        <w:rPr>
          <w:rFonts w:ascii="Arial" w:hAnsi="Arial" w:eastAsia="Arial" w:cs="Arial"/>
          <w:color w:val="000000"/>
          <w:sz w:val="21"/>
        </w:rPr>
      </w:pPr>
      <w:r>
        <w:rPr>
          <w:rFonts w:ascii="Arial" w:hAnsi="Arial" w:eastAsia="Arial" w:cs="Arial"/>
          <w:color w:val="000000"/>
          <w:sz w:val="21"/>
        </w:rPr>
        <w:t xml:space="preserve">5.1 </w:t>
      </w:r>
      <w:r>
        <w:rPr>
          <w:rFonts w:ascii="Arial" w:hAnsi="Arial" w:eastAsia="SimSun" w:cs="Arial"/>
          <w:sz w:val="21"/>
          <w:szCs w:val="21"/>
        </w:rPr>
        <w:t>Providenciar, às suas custas, a instalação, manutenção e reparação dos espaços e instalações por firmas especializadas, cujos serviços deverão ser, preliminarmente, aprovados pela Administração da Companhia;</w:t>
      </w:r>
    </w:p>
    <w:p w14:paraId="1F30B19C">
      <w:pPr>
        <w:spacing w:after="0" w:line="276" w:lineRule="auto"/>
        <w:jc w:val="both"/>
        <w:rPr>
          <w:rFonts w:ascii="Arial" w:hAnsi="Arial" w:eastAsia="Arial" w:cs="Arial"/>
          <w:color w:val="000000"/>
          <w:sz w:val="21"/>
        </w:rPr>
      </w:pPr>
      <w:r>
        <w:rPr>
          <w:rFonts w:ascii="Arial" w:hAnsi="Arial" w:eastAsia="Arial" w:cs="Arial"/>
          <w:color w:val="000000"/>
          <w:sz w:val="21"/>
        </w:rPr>
        <w:t>5.2 Praticar preços de alimentos e bebidas não superiores aos praticados no comércio local.</w:t>
      </w:r>
    </w:p>
    <w:p w14:paraId="2A1A627F">
      <w:pPr>
        <w:spacing w:after="0" w:line="276" w:lineRule="auto"/>
        <w:jc w:val="both"/>
        <w:rPr>
          <w:rFonts w:ascii="Arial" w:hAnsi="Arial" w:eastAsia="Arial" w:cs="Arial"/>
          <w:color w:val="000000"/>
          <w:sz w:val="21"/>
        </w:rPr>
      </w:pPr>
      <w:r>
        <w:rPr>
          <w:rFonts w:ascii="Arial" w:hAnsi="Arial" w:eastAsia="Arial" w:cs="Arial"/>
          <w:color w:val="000000"/>
          <w:sz w:val="21"/>
        </w:rPr>
        <w:t>5.3 Dispor de, no mínimo, dois atendentes treinados para bem servir os visitantes.</w:t>
      </w:r>
    </w:p>
    <w:p w14:paraId="51417E26">
      <w:pPr>
        <w:spacing w:after="0" w:line="276" w:lineRule="auto"/>
        <w:jc w:val="both"/>
        <w:rPr>
          <w:rFonts w:ascii="Arial" w:hAnsi="Arial" w:eastAsia="SimSun" w:cs="Arial"/>
          <w:sz w:val="21"/>
          <w:szCs w:val="21"/>
        </w:rPr>
      </w:pPr>
      <w:r>
        <w:rPr>
          <w:rFonts w:ascii="Arial" w:hAnsi="Arial" w:eastAsia="Arial" w:cs="Arial"/>
          <w:color w:val="000000"/>
          <w:sz w:val="21"/>
        </w:rPr>
        <w:t xml:space="preserve">5.4 </w:t>
      </w:r>
      <w:r>
        <w:rPr>
          <w:rFonts w:ascii="Arial" w:hAnsi="Arial" w:eastAsia="SimSun" w:cs="Arial"/>
          <w:sz w:val="21"/>
          <w:szCs w:val="21"/>
        </w:rPr>
        <w:t>Manter, por conta própria, os locais cedidos e suas respectivas imediações rigorosamente limpos e arrumados, grama cortada, banheiros, churrasqueiras e quiosques em condições de uso dentro do mais alto padrão de limpeza e de higiene, não podendo utilizar produtos químicos nocivos aos seres humanos e animais.</w:t>
      </w:r>
    </w:p>
    <w:p w14:paraId="589153BE">
      <w:pPr>
        <w:spacing w:after="0" w:line="276" w:lineRule="auto"/>
        <w:jc w:val="both"/>
        <w:rPr>
          <w:rFonts w:ascii="Arial" w:hAnsi="Arial" w:eastAsia="Arial" w:cs="Arial"/>
          <w:color w:val="000000"/>
          <w:sz w:val="21"/>
        </w:rPr>
      </w:pPr>
      <w:r>
        <w:rPr>
          <w:rFonts w:ascii="Arial" w:hAnsi="Arial" w:eastAsia="Arial" w:cs="Arial"/>
          <w:color w:val="000000"/>
          <w:sz w:val="21"/>
        </w:rPr>
        <w:t>5.5 Cumprir todas as normas de segurança e higiene exigidas pela legislação vigente.</w:t>
      </w:r>
    </w:p>
    <w:p w14:paraId="5A4674FE">
      <w:pPr>
        <w:spacing w:after="0" w:line="276" w:lineRule="auto"/>
        <w:jc w:val="both"/>
        <w:rPr>
          <w:rFonts w:ascii="Arial" w:hAnsi="Arial" w:eastAsia="Arial" w:cs="Arial"/>
          <w:color w:val="000000"/>
          <w:sz w:val="21"/>
        </w:rPr>
      </w:pPr>
      <w:r>
        <w:rPr>
          <w:rFonts w:ascii="Arial" w:hAnsi="Arial" w:eastAsia="Arial" w:cs="Arial"/>
          <w:color w:val="000000"/>
          <w:sz w:val="21"/>
        </w:rPr>
        <w:t>5.6 Não comercializar bebidas alcoólicas para menores de 18 anos.</w:t>
      </w:r>
    </w:p>
    <w:p w14:paraId="5C030D5D">
      <w:pPr>
        <w:spacing w:after="0" w:line="276" w:lineRule="auto"/>
        <w:jc w:val="both"/>
        <w:rPr>
          <w:rFonts w:ascii="Arial" w:hAnsi="Arial" w:eastAsia="Arial" w:cs="Arial"/>
          <w:color w:val="000000"/>
          <w:sz w:val="21"/>
        </w:rPr>
      </w:pPr>
      <w:r>
        <w:rPr>
          <w:rFonts w:ascii="Arial" w:hAnsi="Arial" w:eastAsia="Arial" w:cs="Arial"/>
          <w:color w:val="000000"/>
          <w:sz w:val="21"/>
        </w:rPr>
        <w:t xml:space="preserve">5.7 </w:t>
      </w:r>
      <w:r>
        <w:rPr>
          <w:rFonts w:ascii="Arial" w:hAnsi="Arial" w:eastAsia="SimSun" w:cs="Arial"/>
          <w:sz w:val="21"/>
          <w:szCs w:val="21"/>
        </w:rPr>
        <w:t>Utilizar recipientes adequados para coleta de resíduos, na área do camping, em número razoável, de fácil limpeza e providos de tampas, bem como ter acondicionados sacos de lixo apropriados, ou recipientes descartáveis;</w:t>
      </w:r>
    </w:p>
    <w:p w14:paraId="7C24817F">
      <w:pPr>
        <w:spacing w:after="0" w:line="276" w:lineRule="auto"/>
        <w:jc w:val="both"/>
        <w:rPr>
          <w:rFonts w:ascii="Arial" w:hAnsi="Arial" w:eastAsia="SimSun" w:cs="Arial"/>
          <w:sz w:val="21"/>
          <w:szCs w:val="21"/>
        </w:rPr>
      </w:pPr>
      <w:r>
        <w:rPr>
          <w:rFonts w:ascii="Arial" w:hAnsi="Arial" w:eastAsia="SimSun" w:cs="Arial"/>
          <w:sz w:val="21"/>
          <w:szCs w:val="21"/>
        </w:rPr>
        <w:t>5.8 Comunicar por escrito qualquer anormalidade de caráter urgente, tão logo verificada na exploração da atividade econômica, e prestar os esclarecimentos julgados necessários junto ao Fiscal do Contrato designado para supervisionar a execução do Contrato;</w:t>
      </w:r>
    </w:p>
    <w:p w14:paraId="1F88E7BD">
      <w:pPr>
        <w:spacing w:after="0" w:line="276" w:lineRule="auto"/>
        <w:jc w:val="both"/>
        <w:rPr>
          <w:rFonts w:ascii="Arial" w:hAnsi="Arial" w:eastAsia="SimSun" w:cs="Arial"/>
          <w:sz w:val="21"/>
          <w:szCs w:val="21"/>
        </w:rPr>
      </w:pPr>
      <w:r>
        <w:rPr>
          <w:rFonts w:ascii="Arial" w:hAnsi="Arial" w:eastAsia="SimSun" w:cs="Arial"/>
          <w:sz w:val="21"/>
          <w:szCs w:val="21"/>
        </w:rPr>
        <w:t>5.9 Manter o seu pessoal, devidamente identificado, com vestuário adequado à natureza do serviço, zelando para que os mesmos se mantenham sempre com boa apresentação, limpos e asseados, devendo substituir imediatamente qualquer de seus empregados ou prepostos que sejam considerados inconvenientes à boa ordem e às normas disciplinares da concedente ou que deixem de observar as regras de cortesia no trato com os usuários dos estabelecimentos cedidos;</w:t>
      </w:r>
    </w:p>
    <w:p w14:paraId="622F0836">
      <w:pPr>
        <w:spacing w:after="0" w:line="276" w:lineRule="auto"/>
        <w:jc w:val="both"/>
        <w:rPr>
          <w:rFonts w:ascii="Arial" w:hAnsi="Arial" w:eastAsia="SimSun" w:cs="Arial"/>
          <w:sz w:val="21"/>
          <w:szCs w:val="21"/>
        </w:rPr>
      </w:pPr>
      <w:r>
        <w:rPr>
          <w:rFonts w:ascii="Arial" w:hAnsi="Arial" w:eastAsia="SimSun" w:cs="Arial"/>
          <w:sz w:val="21"/>
          <w:szCs w:val="21"/>
        </w:rPr>
        <w:t>5.10 Assumir total e exclusivamente a responsabilidade por quaisquer ônus ou encargos relacionados com os seus empregados, na exploração mediante Concessão de Uso, sejam eles decorrentes da Legislação Trabalhista, Social e Previdenciária, incluídas as indenizações por eventuais acidentes, moléstias e outras de natureza profissional e/ou ocupacional;</w:t>
      </w:r>
    </w:p>
    <w:p w14:paraId="598B1EAD">
      <w:pPr>
        <w:spacing w:after="0" w:line="276" w:lineRule="auto"/>
        <w:jc w:val="both"/>
        <w:rPr>
          <w:rFonts w:ascii="Arial" w:hAnsi="Arial" w:eastAsia="SimSun" w:cs="Arial"/>
          <w:sz w:val="21"/>
          <w:szCs w:val="21"/>
        </w:rPr>
      </w:pPr>
      <w:r>
        <w:rPr>
          <w:rFonts w:ascii="Arial" w:hAnsi="Arial" w:eastAsia="SimSun" w:cs="Arial"/>
          <w:sz w:val="21"/>
          <w:szCs w:val="21"/>
        </w:rPr>
        <w:t>5.11 Na hipótese de extinção ou rescisão contratual, deverá entregar o espaço físico e as instalações nas mesmas ou melhores condições em que lhe forem entregues.</w:t>
      </w:r>
    </w:p>
    <w:p w14:paraId="4924C7BC">
      <w:pPr>
        <w:spacing w:after="0" w:line="276" w:lineRule="auto"/>
        <w:jc w:val="both"/>
        <w:rPr>
          <w:rFonts w:ascii="Arial" w:hAnsi="Arial" w:eastAsia="Arial" w:cs="Arial"/>
          <w:color w:val="000000"/>
          <w:sz w:val="21"/>
        </w:rPr>
      </w:pPr>
    </w:p>
    <w:p w14:paraId="230F5EED">
      <w:pPr>
        <w:spacing w:after="0" w:line="276" w:lineRule="auto"/>
        <w:jc w:val="both"/>
        <w:rPr>
          <w:rFonts w:ascii="Arial" w:hAnsi="Arial" w:eastAsia="Arial" w:cs="Arial"/>
          <w:b/>
          <w:bCs/>
          <w:color w:val="000000"/>
          <w:sz w:val="21"/>
        </w:rPr>
      </w:pPr>
      <w:r>
        <w:rPr>
          <w:rFonts w:ascii="Arial" w:hAnsi="Arial" w:eastAsia="Arial" w:cs="Arial"/>
          <w:b/>
          <w:bCs/>
          <w:color w:val="000000"/>
          <w:sz w:val="21"/>
        </w:rPr>
        <w:t>6. OBRIGAÇÕES DA CONCEDENTE</w:t>
      </w:r>
    </w:p>
    <w:p w14:paraId="1FB96598">
      <w:pPr>
        <w:spacing w:after="0" w:line="276" w:lineRule="auto"/>
        <w:jc w:val="both"/>
        <w:rPr>
          <w:rFonts w:ascii="Arial" w:hAnsi="Arial" w:cs="Arial"/>
          <w:sz w:val="21"/>
          <w:szCs w:val="21"/>
        </w:rPr>
      </w:pPr>
      <w:r>
        <w:rPr>
          <w:rFonts w:ascii="Arial" w:hAnsi="Arial" w:cs="Arial"/>
          <w:sz w:val="21"/>
          <w:szCs w:val="21"/>
        </w:rPr>
        <w:t xml:space="preserve">6.1 Disponibilizar os espaços em condições adequadas para a instalação do bar e exploração do camping. </w:t>
      </w:r>
    </w:p>
    <w:p w14:paraId="267B343D">
      <w:pPr>
        <w:spacing w:after="0" w:line="276" w:lineRule="auto"/>
        <w:jc w:val="both"/>
        <w:rPr>
          <w:rFonts w:ascii="Arial" w:hAnsi="Arial" w:eastAsia="SimSun" w:cs="Arial"/>
          <w:sz w:val="21"/>
          <w:szCs w:val="21"/>
        </w:rPr>
      </w:pPr>
      <w:r>
        <w:rPr>
          <w:rFonts w:ascii="Arial" w:hAnsi="Arial" w:cs="Arial"/>
          <w:sz w:val="21"/>
          <w:szCs w:val="21"/>
        </w:rPr>
        <w:t>6.2 Fiscalizar</w:t>
      </w:r>
      <w:r>
        <w:rPr>
          <w:rFonts w:ascii="Arial" w:hAnsi="Arial" w:eastAsia="SimSun" w:cs="Arial"/>
          <w:sz w:val="21"/>
          <w:szCs w:val="21"/>
        </w:rPr>
        <w:t xml:space="preserve"> a execução dos contratos, por intermédio da Direção da Companhia ou por preposto designado para esse fim, que deverá anotar em registro próprio todas as eventuais ocorrências relacionadas com a execução do objeto do contrato, que estejam em desacordo com o avençado, informando à Administração da Companhia, para que sejam tomadas as devidas providências.</w:t>
      </w:r>
    </w:p>
    <w:p w14:paraId="5F8FCE97">
      <w:pPr>
        <w:spacing w:after="0" w:line="276" w:lineRule="auto"/>
        <w:jc w:val="both"/>
        <w:rPr>
          <w:rFonts w:ascii="Arial" w:hAnsi="Arial" w:eastAsia="SimSun" w:cs="Arial"/>
          <w:sz w:val="21"/>
          <w:szCs w:val="21"/>
        </w:rPr>
      </w:pPr>
      <w:r>
        <w:rPr>
          <w:rFonts w:ascii="Arial" w:hAnsi="Arial" w:eastAsia="SimSun" w:cs="Arial"/>
          <w:sz w:val="21"/>
          <w:szCs w:val="21"/>
        </w:rPr>
        <w:t>6.3 Exigir a devida reparação de eventuais danos causados à CONCESSIONÁRIA e a terceiros, em razões da ocorrência de qualquer evento decorrente da exploração da atividade econômica dos objetos concedidos.</w:t>
      </w:r>
    </w:p>
    <w:p w14:paraId="3E40E257">
      <w:pPr>
        <w:spacing w:after="0" w:line="276" w:lineRule="auto"/>
        <w:jc w:val="both"/>
        <w:rPr>
          <w:rFonts w:ascii="Arial" w:hAnsi="Arial" w:eastAsia="SimSun" w:cs="Arial"/>
          <w:sz w:val="21"/>
          <w:szCs w:val="21"/>
        </w:rPr>
      </w:pPr>
    </w:p>
    <w:p w14:paraId="2469DD32">
      <w:pPr>
        <w:numPr>
          <w:ilvl w:val="0"/>
          <w:numId w:val="8"/>
        </w:numPr>
        <w:spacing w:after="0" w:line="276" w:lineRule="auto"/>
        <w:jc w:val="both"/>
        <w:rPr>
          <w:rFonts w:ascii="Arial" w:hAnsi="Arial" w:eastAsia="Arial" w:cs="Arial"/>
          <w:b/>
          <w:bCs/>
          <w:color w:val="000000"/>
          <w:sz w:val="21"/>
          <w:szCs w:val="21"/>
        </w:rPr>
      </w:pPr>
      <w:r>
        <w:rPr>
          <w:rFonts w:ascii="Arial" w:hAnsi="Arial" w:eastAsia="SimSun" w:cs="Arial"/>
          <w:b/>
          <w:bCs/>
          <w:sz w:val="21"/>
          <w:szCs w:val="21"/>
        </w:rPr>
        <w:t>DA UTILIZAÇÃO DE EQUIPAMENTOS E VEDAÇÕES</w:t>
      </w:r>
    </w:p>
    <w:p w14:paraId="0C578116">
      <w:pPr>
        <w:numPr>
          <w:ilvl w:val="1"/>
          <w:numId w:val="8"/>
        </w:numPr>
        <w:spacing w:after="0" w:line="276" w:lineRule="auto"/>
        <w:jc w:val="both"/>
        <w:rPr>
          <w:rFonts w:ascii="Arial" w:hAnsi="Arial" w:eastAsia="SimSun" w:cs="Arial"/>
          <w:sz w:val="21"/>
          <w:szCs w:val="21"/>
        </w:rPr>
      </w:pPr>
      <w:r>
        <w:rPr>
          <w:rFonts w:ascii="Arial" w:hAnsi="Arial" w:eastAsia="SimSun" w:cs="Arial"/>
          <w:sz w:val="21"/>
          <w:szCs w:val="21"/>
        </w:rPr>
        <w:t>Serão permitidos aparelhos de som, rádios, televisores ou similares, desde que não tenha excesso de ruídos e que não venham a causar constrangimentos aos clientes.</w:t>
      </w:r>
    </w:p>
    <w:p w14:paraId="13FFEC22">
      <w:pPr>
        <w:numPr>
          <w:ilvl w:val="1"/>
          <w:numId w:val="8"/>
        </w:numPr>
        <w:spacing w:after="0" w:line="276" w:lineRule="auto"/>
        <w:jc w:val="both"/>
        <w:rPr>
          <w:rFonts w:ascii="Arial" w:hAnsi="Arial" w:eastAsia="SimSun" w:cs="Arial"/>
          <w:sz w:val="21"/>
          <w:szCs w:val="21"/>
        </w:rPr>
      </w:pPr>
      <w:r>
        <w:rPr>
          <w:rFonts w:ascii="Arial" w:hAnsi="Arial" w:eastAsia="SimSun" w:cs="Arial"/>
          <w:sz w:val="21"/>
          <w:szCs w:val="21"/>
        </w:rPr>
        <w:t>É vedada a utilização dos locais concedidos para qualquer outro fim que não o previsto neste termo, sendo vedado, ainda, ao permissionário, transferir a permissão, locar, sublocar, ceder ou emprestar o imóvel, ainda que parcialmente.</w:t>
      </w:r>
    </w:p>
    <w:p w14:paraId="5C127E3C">
      <w:pPr>
        <w:numPr>
          <w:ilvl w:val="1"/>
          <w:numId w:val="8"/>
        </w:numPr>
        <w:spacing w:after="0" w:line="276" w:lineRule="auto"/>
        <w:jc w:val="both"/>
        <w:rPr>
          <w:rFonts w:ascii="Arial" w:hAnsi="Arial" w:eastAsia="SimSun" w:cs="Arial"/>
          <w:sz w:val="21"/>
          <w:szCs w:val="21"/>
        </w:rPr>
      </w:pPr>
      <w:r>
        <w:rPr>
          <w:rFonts w:ascii="SimSun" w:hAnsi="SimSun" w:eastAsia="SimSun" w:cs="SimSun"/>
          <w:sz w:val="24"/>
          <w:szCs w:val="24"/>
        </w:rPr>
        <w:t xml:space="preserve"> </w:t>
      </w:r>
      <w:r>
        <w:rPr>
          <w:rFonts w:hint="default" w:ascii="Arial" w:hAnsi="Arial" w:eastAsia="SimSun" w:cs="Arial"/>
          <w:sz w:val="21"/>
          <w:szCs w:val="21"/>
          <w:lang w:val="pt-BR"/>
        </w:rPr>
        <w:t>Fica autorizado</w:t>
      </w:r>
      <w:bookmarkStart w:id="2" w:name="_GoBack"/>
      <w:bookmarkEnd w:id="2"/>
      <w:r>
        <w:rPr>
          <w:rFonts w:ascii="Arial" w:hAnsi="Arial" w:eastAsia="SimSun" w:cs="Arial"/>
          <w:sz w:val="21"/>
          <w:szCs w:val="21"/>
        </w:rPr>
        <w:t xml:space="preserve"> a realização de shows, bailes, matinés e outros eventos artísticos ou musicais nos locais concedidos, salvo com expressa autorização da Direção da Companhia Concedente.</w:t>
      </w:r>
    </w:p>
    <w:p w14:paraId="4C81B23E">
      <w:pPr>
        <w:spacing w:after="0" w:line="276" w:lineRule="auto"/>
        <w:jc w:val="both"/>
        <w:rPr>
          <w:rFonts w:ascii="Arial" w:hAnsi="Arial" w:eastAsia="Arial" w:cs="Arial"/>
          <w:color w:val="000000"/>
          <w:sz w:val="21"/>
        </w:rPr>
      </w:pPr>
    </w:p>
    <w:p w14:paraId="269FC453">
      <w:pPr>
        <w:spacing w:after="0" w:line="276" w:lineRule="auto"/>
        <w:jc w:val="both"/>
        <w:rPr>
          <w:rFonts w:ascii="Arial" w:hAnsi="Arial" w:eastAsia="Arial" w:cs="Arial"/>
          <w:b/>
          <w:bCs/>
          <w:color w:val="000000"/>
          <w:sz w:val="21"/>
        </w:rPr>
      </w:pPr>
      <w:r>
        <w:rPr>
          <w:rFonts w:ascii="Arial" w:hAnsi="Arial" w:eastAsia="Arial" w:cs="Arial"/>
          <w:b/>
          <w:bCs/>
          <w:color w:val="000000"/>
          <w:sz w:val="21"/>
        </w:rPr>
        <w:t>8. CRITÉRIOS DE SELEÇÃO DO FORNECEDOR</w:t>
      </w:r>
    </w:p>
    <w:p w14:paraId="5A3B68C9">
      <w:pPr>
        <w:spacing w:after="0" w:line="276" w:lineRule="auto"/>
        <w:jc w:val="both"/>
        <w:rPr>
          <w:rFonts w:ascii="Arial" w:hAnsi="Arial" w:eastAsia="Arial" w:cs="Arial"/>
          <w:color w:val="000000"/>
          <w:sz w:val="21"/>
        </w:rPr>
      </w:pPr>
      <w:r>
        <w:rPr>
          <w:rFonts w:ascii="Arial" w:hAnsi="Arial" w:eastAsia="Arial" w:cs="Arial"/>
          <w:color w:val="000000"/>
          <w:sz w:val="21"/>
        </w:rPr>
        <w:t xml:space="preserve">8.1 O critério de julgamento da proposta é o </w:t>
      </w:r>
      <w:r>
        <w:rPr>
          <w:rFonts w:ascii="Arial" w:hAnsi="Arial" w:eastAsia="Arial" w:cs="Arial"/>
          <w:b/>
          <w:bCs/>
          <w:color w:val="000000"/>
          <w:sz w:val="21"/>
        </w:rPr>
        <w:t>maior valor ofertado</w:t>
      </w:r>
      <w:r>
        <w:rPr>
          <w:rFonts w:ascii="Arial" w:hAnsi="Arial" w:eastAsia="Arial" w:cs="Arial"/>
          <w:color w:val="000000"/>
          <w:sz w:val="21"/>
        </w:rPr>
        <w:t xml:space="preserve"> pela concessão de cada espaço.</w:t>
      </w:r>
    </w:p>
    <w:p w14:paraId="342FCF8C">
      <w:pPr>
        <w:spacing w:after="0" w:line="276" w:lineRule="auto"/>
        <w:jc w:val="both"/>
        <w:rPr>
          <w:rFonts w:ascii="Arial" w:hAnsi="Arial" w:eastAsia="Arial" w:cs="Arial"/>
          <w:color w:val="000000"/>
          <w:sz w:val="21"/>
        </w:rPr>
      </w:pPr>
      <w:r>
        <w:rPr>
          <w:rFonts w:ascii="Arial" w:hAnsi="Arial" w:eastAsia="Arial" w:cs="Arial"/>
          <w:color w:val="000000"/>
          <w:sz w:val="21"/>
        </w:rPr>
        <w:t>8.2 As exigências de habilitação jurídica e de regularidade fiscal e trabalhista são as usuais para a generalidade dos objetos, conforme disciplinado no edital.</w:t>
      </w:r>
    </w:p>
    <w:p w14:paraId="2939F03F">
      <w:pPr>
        <w:spacing w:after="0" w:line="276" w:lineRule="auto"/>
        <w:jc w:val="both"/>
        <w:rPr>
          <w:rFonts w:ascii="Arial" w:hAnsi="Arial" w:eastAsia="Arial" w:cs="Arial"/>
          <w:color w:val="000000"/>
          <w:sz w:val="21"/>
        </w:rPr>
      </w:pPr>
      <w:r>
        <w:rPr>
          <w:rFonts w:ascii="Arial" w:hAnsi="Arial" w:eastAsia="Arial" w:cs="Arial"/>
          <w:color w:val="000000"/>
          <w:sz w:val="21"/>
        </w:rPr>
        <w:t>8.3 Os critérios de qualificação econômica a serem atendidos pelo fornecedor estão previstos no edital.</w:t>
      </w:r>
    </w:p>
    <w:p w14:paraId="2EC2782E">
      <w:pPr>
        <w:spacing w:after="0" w:line="276" w:lineRule="auto"/>
        <w:jc w:val="both"/>
        <w:rPr>
          <w:rFonts w:ascii="Arial" w:hAnsi="Arial" w:eastAsia="Arial" w:cs="Arial"/>
          <w:color w:val="000000"/>
          <w:sz w:val="21"/>
        </w:rPr>
      </w:pPr>
      <w:r>
        <w:rPr>
          <w:rFonts w:ascii="Arial" w:hAnsi="Arial" w:eastAsia="Arial" w:cs="Arial"/>
          <w:color w:val="000000"/>
          <w:sz w:val="21"/>
        </w:rPr>
        <w:t>8.4 Os critérios de qualificação técnica a serem atendidos pelo fornecedor serão:</w:t>
      </w:r>
    </w:p>
    <w:p w14:paraId="758947A3">
      <w:pPr>
        <w:spacing w:after="0" w:line="276" w:lineRule="auto"/>
        <w:jc w:val="both"/>
        <w:rPr>
          <w:rFonts w:ascii="Arial" w:hAnsi="Arial" w:eastAsia="Arial" w:cs="Arial"/>
          <w:color w:val="000000"/>
          <w:sz w:val="21"/>
        </w:rPr>
      </w:pPr>
      <w:r>
        <w:rPr>
          <w:rFonts w:ascii="Arial" w:hAnsi="Arial" w:eastAsia="Arial" w:cs="Arial"/>
          <w:color w:val="000000"/>
          <w:sz w:val="21"/>
        </w:rPr>
        <w:t>a) Comprovar aptidão para o fornecimento de bens em quantidades, características e prazos compatíveis com o objeto desta licitação, seja com o item pertinente, por meio da apresentação de atestados/declarações fornecido(s) por pessoas jurídicas(empresas), seja de direito público ou privado.</w:t>
      </w:r>
    </w:p>
    <w:p w14:paraId="2E8E2AA2">
      <w:pPr>
        <w:spacing w:after="0" w:line="276" w:lineRule="auto"/>
        <w:jc w:val="both"/>
        <w:rPr>
          <w:rFonts w:ascii="Arial" w:hAnsi="Arial" w:eastAsia="Arial" w:cs="Arial"/>
          <w:color w:val="000000"/>
          <w:sz w:val="21"/>
        </w:rPr>
      </w:pPr>
    </w:p>
    <w:p w14:paraId="1F064A6B">
      <w:pPr>
        <w:spacing w:after="0" w:line="276" w:lineRule="auto"/>
        <w:jc w:val="both"/>
        <w:rPr>
          <w:rFonts w:ascii="Arial" w:hAnsi="Arial" w:eastAsia="Arial" w:cs="Arial"/>
          <w:b/>
          <w:bCs/>
          <w:color w:val="000000"/>
          <w:sz w:val="21"/>
          <w:shd w:val="clear" w:color="auto" w:fill="00FF00"/>
        </w:rPr>
      </w:pPr>
      <w:r>
        <w:rPr>
          <w:rFonts w:ascii="Arial" w:hAnsi="Arial" w:eastAsia="Arial" w:cs="Arial"/>
          <w:b/>
          <w:bCs/>
          <w:color w:val="000000"/>
          <w:sz w:val="21"/>
          <w:shd w:val="clear" w:color="auto" w:fill="FFFFFF" w:themeFill="background1"/>
        </w:rPr>
        <w:t>9. ESTIMATIVA DE PREÇOS/PREÇOS REFERENCIAIS</w:t>
      </w:r>
    </w:p>
    <w:p w14:paraId="6EA5B245">
      <w:pPr>
        <w:spacing w:after="0" w:line="276" w:lineRule="auto"/>
        <w:jc w:val="both"/>
        <w:rPr>
          <w:rFonts w:ascii="Arial" w:hAnsi="Arial" w:cs="Arial"/>
          <w:sz w:val="21"/>
          <w:szCs w:val="21"/>
        </w:rPr>
      </w:pPr>
      <w:r>
        <w:rPr>
          <w:rFonts w:ascii="Arial" w:hAnsi="Arial" w:cs="Arial"/>
          <w:sz w:val="21"/>
          <w:szCs w:val="21"/>
        </w:rPr>
        <w:t>9.1 O valor mínimo anual aceitável para a concessão de cada espaço será:</w:t>
      </w:r>
    </w:p>
    <w:p w14:paraId="65B4EF5C">
      <w:pPr>
        <w:spacing w:after="0" w:line="276" w:lineRule="auto"/>
        <w:jc w:val="both"/>
        <w:rPr>
          <w:rFonts w:ascii="Arial" w:hAnsi="Arial" w:cs="Arial"/>
          <w:sz w:val="21"/>
          <w:szCs w:val="21"/>
        </w:rPr>
      </w:pPr>
      <w:r>
        <w:rPr>
          <w:rFonts w:ascii="Arial" w:hAnsi="Arial" w:cs="Arial"/>
          <w:sz w:val="21"/>
          <w:szCs w:val="21"/>
        </w:rPr>
        <w:t>a) Bar da Piscina: R$ 15.000,00 (quinze mil reais);</w:t>
      </w:r>
    </w:p>
    <w:p w14:paraId="694F84A5">
      <w:pPr>
        <w:spacing w:after="0" w:line="276" w:lineRule="auto"/>
        <w:jc w:val="both"/>
        <w:rPr>
          <w:rFonts w:ascii="Arial" w:hAnsi="Arial" w:cs="Arial"/>
          <w:sz w:val="21"/>
          <w:szCs w:val="21"/>
        </w:rPr>
      </w:pPr>
      <w:r>
        <w:rPr>
          <w:rFonts w:ascii="Arial" w:hAnsi="Arial" w:cs="Arial"/>
          <w:sz w:val="21"/>
          <w:szCs w:val="21"/>
        </w:rPr>
        <w:t>b) Camping: R$ 12.000,00 (doze mil reais);</w:t>
      </w:r>
    </w:p>
    <w:p w14:paraId="2AA0A12F">
      <w:pPr>
        <w:spacing w:after="0" w:line="276" w:lineRule="auto"/>
        <w:jc w:val="both"/>
        <w:rPr>
          <w:rFonts w:ascii="Arial" w:hAnsi="Arial" w:cs="Arial"/>
          <w:sz w:val="21"/>
          <w:szCs w:val="21"/>
        </w:rPr>
      </w:pPr>
      <w:r>
        <w:rPr>
          <w:rFonts w:ascii="Arial" w:hAnsi="Arial" w:cs="Arial"/>
          <w:sz w:val="21"/>
          <w:szCs w:val="21"/>
        </w:rPr>
        <w:t>9.2 O Concessionário poderá ter o valor anual abatido parcialmente ou integralmente em caso de reformas, construções novas e melhorias, desde que esteja previamente autorizada pela Direção da Companhia, mediante projeto e prazo de execução, comprovando tal despesa com nota fiscal.</w:t>
      </w:r>
    </w:p>
    <w:p w14:paraId="6F54497C">
      <w:pPr>
        <w:shd w:val="clear" w:color="auto" w:fill="FFFFFF" w:themeFill="background1"/>
        <w:spacing w:after="0" w:line="276" w:lineRule="auto"/>
        <w:jc w:val="both"/>
        <w:rPr>
          <w:rFonts w:ascii="Arial" w:hAnsi="Arial" w:eastAsia="Arial" w:cs="Arial"/>
          <w:color w:val="000000"/>
          <w:sz w:val="21"/>
          <w:shd w:val="clear" w:color="auto" w:fill="00FF00"/>
        </w:rPr>
      </w:pPr>
    </w:p>
    <w:p w14:paraId="6801D311">
      <w:pPr>
        <w:spacing w:after="0" w:line="276" w:lineRule="auto"/>
        <w:jc w:val="both"/>
        <w:rPr>
          <w:rFonts w:ascii="Arial" w:hAnsi="Arial" w:eastAsia="Arial" w:cs="Arial"/>
          <w:b/>
          <w:bCs/>
          <w:color w:val="000000"/>
          <w:sz w:val="21"/>
        </w:rPr>
      </w:pPr>
      <w:r>
        <w:rPr>
          <w:rFonts w:ascii="Arial" w:hAnsi="Arial" w:eastAsia="Arial" w:cs="Arial"/>
          <w:b/>
          <w:bCs/>
          <w:color w:val="000000"/>
          <w:sz w:val="21"/>
        </w:rPr>
        <w:t>10. INÍCIO DA EXECUÇÃO DOS SERVIÇOS</w:t>
      </w:r>
    </w:p>
    <w:p w14:paraId="290B2272">
      <w:pPr>
        <w:spacing w:after="0" w:line="276" w:lineRule="auto"/>
        <w:jc w:val="both"/>
        <w:rPr>
          <w:rFonts w:ascii="Arial" w:hAnsi="Arial" w:eastAsia="Arial" w:cs="Arial"/>
          <w:color w:val="000000"/>
          <w:sz w:val="21"/>
        </w:rPr>
      </w:pPr>
      <w:r>
        <w:rPr>
          <w:rFonts w:ascii="Arial" w:hAnsi="Arial" w:eastAsia="Arial" w:cs="Arial"/>
          <w:color w:val="000000"/>
          <w:sz w:val="21"/>
        </w:rPr>
        <w:t>10.1 A execução dos serviços (funcionamento dos estabelecimentos) será iniciada após a assinatura do contrato mediante pagamento do valor.</w:t>
      </w:r>
    </w:p>
    <w:p w14:paraId="2B353F24">
      <w:pPr>
        <w:spacing w:after="0" w:line="276" w:lineRule="auto"/>
        <w:jc w:val="both"/>
        <w:rPr>
          <w:rFonts w:ascii="Arial" w:hAnsi="Arial" w:eastAsia="Arial" w:cs="Arial"/>
          <w:color w:val="000000"/>
          <w:sz w:val="21"/>
        </w:rPr>
      </w:pPr>
    </w:p>
    <w:p w14:paraId="34C405BF">
      <w:pPr>
        <w:spacing w:after="0" w:line="276" w:lineRule="auto"/>
        <w:jc w:val="both"/>
        <w:rPr>
          <w:rFonts w:ascii="Arial" w:hAnsi="Arial" w:eastAsia="Arial" w:cs="Arial"/>
          <w:b/>
          <w:bCs/>
          <w:color w:val="000000"/>
          <w:sz w:val="21"/>
        </w:rPr>
      </w:pPr>
      <w:r>
        <w:rPr>
          <w:rFonts w:ascii="Arial" w:hAnsi="Arial" w:eastAsia="Arial" w:cs="Arial"/>
          <w:b/>
          <w:bCs/>
          <w:color w:val="000000"/>
          <w:sz w:val="21"/>
        </w:rPr>
        <w:t>11. VISTORIA PARA A LICITAÇÃO</w:t>
      </w:r>
    </w:p>
    <w:p w14:paraId="5F1D36AB">
      <w:pPr>
        <w:spacing w:after="0" w:line="276" w:lineRule="auto"/>
        <w:jc w:val="both"/>
        <w:rPr>
          <w:rFonts w:ascii="Arial" w:hAnsi="Arial" w:eastAsia="Arial" w:cs="Arial"/>
          <w:sz w:val="21"/>
        </w:rPr>
      </w:pPr>
      <w:r>
        <w:rPr>
          <w:rFonts w:ascii="Arial" w:hAnsi="Arial" w:eastAsia="Arial" w:cs="Arial"/>
          <w:color w:val="000000"/>
          <w:sz w:val="21"/>
        </w:rPr>
        <w:t xml:space="preserve">11.1 Para o correto dimensionamento e elaboração de sua proposta, o licitante poderá realizar vistoria nas instalações do local, acompanhado por servidor designado para esse fim, de segunda à sexta-feira, das 09 horas às 17:00horas, </w:t>
      </w:r>
      <w:r>
        <w:rPr>
          <w:rFonts w:ascii="Arial" w:hAnsi="Arial" w:eastAsia="Arial" w:cs="Arial"/>
          <w:sz w:val="21"/>
        </w:rPr>
        <w:t>junto a sede da Hidroeste no município de Águas de Chapecó;</w:t>
      </w:r>
    </w:p>
    <w:p w14:paraId="7EC7267E">
      <w:pPr>
        <w:spacing w:after="0" w:line="276" w:lineRule="auto"/>
        <w:jc w:val="both"/>
        <w:rPr>
          <w:rFonts w:ascii="Arial" w:hAnsi="Arial" w:eastAsia="Arial" w:cs="Arial"/>
          <w:color w:val="000000"/>
          <w:sz w:val="21"/>
        </w:rPr>
      </w:pPr>
    </w:p>
    <w:p w14:paraId="391CB0F3">
      <w:pPr>
        <w:spacing w:after="0" w:line="276" w:lineRule="auto"/>
        <w:jc w:val="both"/>
        <w:rPr>
          <w:rFonts w:ascii="Arial" w:hAnsi="Arial" w:eastAsia="Arial" w:cs="Arial"/>
          <w:b/>
          <w:bCs/>
          <w:color w:val="000000"/>
          <w:sz w:val="21"/>
        </w:rPr>
      </w:pPr>
      <w:r>
        <w:rPr>
          <w:rFonts w:ascii="Arial" w:hAnsi="Arial" w:eastAsia="Arial" w:cs="Arial"/>
          <w:b/>
          <w:bCs/>
          <w:color w:val="000000"/>
          <w:sz w:val="21"/>
        </w:rPr>
        <w:t>12. DISPOSIÇÕES FINAIS</w:t>
      </w:r>
    </w:p>
    <w:p w14:paraId="1CBD39D0">
      <w:pPr>
        <w:spacing w:after="0" w:line="276" w:lineRule="auto"/>
        <w:jc w:val="both"/>
        <w:rPr>
          <w:rFonts w:ascii="Arial" w:hAnsi="Arial" w:eastAsia="Arial" w:cs="Arial"/>
          <w:color w:val="000000"/>
          <w:sz w:val="21"/>
        </w:rPr>
      </w:pPr>
      <w:r>
        <w:rPr>
          <w:rFonts w:ascii="Arial" w:hAnsi="Arial" w:eastAsia="Arial" w:cs="Arial"/>
          <w:color w:val="000000"/>
          <w:sz w:val="21"/>
        </w:rPr>
        <w:t>12.1 O presente Termo de Referência foi elaborado pela Companhia Hidromineral do Oeste Catarinense – HIDROESTE, e deverá ser parte integrante do Edital de Licitação.</w:t>
      </w:r>
    </w:p>
    <w:p w14:paraId="4AE56DF0">
      <w:pPr>
        <w:spacing w:after="0" w:line="276" w:lineRule="auto"/>
        <w:jc w:val="both"/>
        <w:rPr>
          <w:rFonts w:ascii="Arial" w:hAnsi="Arial" w:eastAsia="Arial" w:cs="Arial"/>
          <w:color w:val="000000"/>
          <w:sz w:val="21"/>
        </w:rPr>
      </w:pPr>
    </w:p>
    <w:p w14:paraId="3EDB4FA9">
      <w:pPr>
        <w:spacing w:after="0" w:line="276" w:lineRule="auto"/>
        <w:jc w:val="both"/>
        <w:rPr>
          <w:rFonts w:ascii="Arial" w:hAnsi="Arial" w:eastAsia="Arial" w:cs="Arial"/>
          <w:color w:val="000000"/>
          <w:sz w:val="21"/>
        </w:rPr>
      </w:pPr>
    </w:p>
    <w:p w14:paraId="225FAABE">
      <w:pPr>
        <w:spacing w:after="0" w:line="276" w:lineRule="auto"/>
        <w:jc w:val="both"/>
        <w:rPr>
          <w:rFonts w:ascii="Arial" w:hAnsi="Arial" w:eastAsia="Arial" w:cs="Arial"/>
          <w:color w:val="000000"/>
          <w:sz w:val="21"/>
        </w:rPr>
      </w:pPr>
    </w:p>
    <w:p w14:paraId="4B260E1E">
      <w:pPr>
        <w:spacing w:after="0" w:line="276" w:lineRule="auto"/>
        <w:jc w:val="center"/>
        <w:rPr>
          <w:rFonts w:ascii="Arial" w:hAnsi="Arial" w:eastAsia="Arial" w:cs="Arial"/>
          <w:color w:val="000000"/>
          <w:sz w:val="21"/>
        </w:rPr>
      </w:pPr>
      <w:r>
        <w:rPr>
          <w:rFonts w:ascii="Arial" w:hAnsi="Arial" w:eastAsia="Arial" w:cs="Arial"/>
          <w:color w:val="000000"/>
          <w:sz w:val="21"/>
        </w:rPr>
        <w:t xml:space="preserve">Águas de Chapecó, </w:t>
      </w:r>
      <w:r>
        <w:rPr>
          <w:rFonts w:hint="default" w:ascii="Arial" w:hAnsi="Arial" w:eastAsia="Arial" w:cs="Arial"/>
          <w:color w:val="000000"/>
          <w:sz w:val="21"/>
          <w:lang w:val="pt-BR"/>
        </w:rPr>
        <w:t xml:space="preserve"> 07</w:t>
      </w:r>
      <w:r>
        <w:rPr>
          <w:rFonts w:ascii="Arial" w:hAnsi="Arial" w:eastAsia="Arial" w:cs="Arial"/>
          <w:color w:val="000000"/>
          <w:sz w:val="21"/>
        </w:rPr>
        <w:t xml:space="preserve"> de </w:t>
      </w:r>
      <w:r>
        <w:rPr>
          <w:rFonts w:hint="default" w:ascii="Arial" w:hAnsi="Arial" w:eastAsia="Arial" w:cs="Arial"/>
          <w:color w:val="000000"/>
          <w:sz w:val="21"/>
          <w:lang w:val="pt-BR"/>
        </w:rPr>
        <w:t>outu</w:t>
      </w:r>
      <w:r>
        <w:rPr>
          <w:rFonts w:ascii="Arial" w:hAnsi="Arial" w:eastAsia="Arial" w:cs="Arial"/>
          <w:sz w:val="21"/>
        </w:rPr>
        <w:t xml:space="preserve">bro </w:t>
      </w:r>
      <w:r>
        <w:rPr>
          <w:rFonts w:ascii="Arial" w:hAnsi="Arial" w:eastAsia="Arial" w:cs="Arial"/>
          <w:color w:val="000000"/>
          <w:sz w:val="21"/>
        </w:rPr>
        <w:t>de 2025.</w:t>
      </w:r>
    </w:p>
    <w:p w14:paraId="0DF87F9A">
      <w:pPr>
        <w:spacing w:after="0" w:line="276" w:lineRule="auto"/>
        <w:jc w:val="center"/>
        <w:rPr>
          <w:rFonts w:ascii="Arial" w:hAnsi="Arial" w:eastAsia="Arial" w:cs="Arial"/>
          <w:color w:val="000000"/>
          <w:sz w:val="21"/>
        </w:rPr>
      </w:pPr>
    </w:p>
    <w:p w14:paraId="0BE87CA7">
      <w:pPr>
        <w:spacing w:after="0" w:line="276" w:lineRule="auto"/>
        <w:jc w:val="center"/>
        <w:rPr>
          <w:rFonts w:ascii="Arial" w:hAnsi="Arial" w:eastAsia="Arial" w:cs="Arial"/>
          <w:color w:val="000000"/>
          <w:sz w:val="21"/>
        </w:rPr>
      </w:pPr>
    </w:p>
    <w:p w14:paraId="1143DD3D">
      <w:pPr>
        <w:spacing w:after="0" w:line="276" w:lineRule="auto"/>
        <w:jc w:val="center"/>
        <w:rPr>
          <w:rFonts w:ascii="Arial" w:hAnsi="Arial" w:eastAsia="Arial" w:cs="Arial"/>
          <w:color w:val="000000"/>
          <w:sz w:val="21"/>
        </w:rPr>
      </w:pPr>
    </w:p>
    <w:p w14:paraId="738B19AA">
      <w:pPr>
        <w:spacing w:after="0" w:line="276" w:lineRule="auto"/>
        <w:jc w:val="center"/>
        <w:rPr>
          <w:rFonts w:ascii="Arial" w:hAnsi="Arial" w:eastAsia="Arial" w:cs="Arial"/>
          <w:sz w:val="21"/>
        </w:rPr>
      </w:pPr>
      <w:r>
        <w:rPr>
          <w:rFonts w:ascii="Arial" w:hAnsi="Arial" w:eastAsia="Arial" w:cs="Arial"/>
          <w:sz w:val="21"/>
        </w:rPr>
        <w:t>Cleimar Boettcher</w:t>
      </w:r>
    </w:p>
    <w:p w14:paraId="3A648AEA">
      <w:pPr>
        <w:spacing w:after="0" w:line="276" w:lineRule="auto"/>
        <w:jc w:val="center"/>
        <w:rPr>
          <w:rFonts w:ascii="Arial" w:hAnsi="Arial" w:eastAsia="Arial" w:cs="Arial"/>
          <w:sz w:val="21"/>
        </w:rPr>
      </w:pPr>
      <w:r>
        <w:rPr>
          <w:rFonts w:ascii="Arial" w:hAnsi="Arial" w:eastAsia="Arial" w:cs="Arial"/>
          <w:sz w:val="21"/>
        </w:rPr>
        <w:t>Diretor Presidente</w:t>
      </w:r>
    </w:p>
    <w:p w14:paraId="3E320C19">
      <w:pPr>
        <w:spacing w:after="0" w:line="276" w:lineRule="auto"/>
        <w:rPr>
          <w:rFonts w:ascii="Arial" w:hAnsi="Arial" w:eastAsia="Arial" w:cs="Arial"/>
          <w:caps/>
          <w:sz w:val="21"/>
          <w:u w:val="single"/>
        </w:rPr>
      </w:pPr>
    </w:p>
    <w:p w14:paraId="2106F3CD">
      <w:pPr>
        <w:spacing w:after="0" w:line="276" w:lineRule="auto"/>
        <w:rPr>
          <w:rFonts w:ascii="Arial" w:hAnsi="Arial" w:eastAsia="Arial" w:cs="Arial"/>
          <w:caps/>
          <w:sz w:val="21"/>
          <w:u w:val="single"/>
        </w:rPr>
      </w:pPr>
      <w:r>
        <w:rPr>
          <w:rFonts w:ascii="Arial" w:hAnsi="Arial" w:eastAsia="Arial" w:cs="Arial"/>
          <w:caps/>
          <w:sz w:val="21"/>
          <w:u w:val="single"/>
        </w:rPr>
        <w:t xml:space="preserve"> </w:t>
      </w:r>
    </w:p>
    <w:p w14:paraId="22C3B559">
      <w:pPr>
        <w:spacing w:after="0" w:line="276" w:lineRule="auto"/>
        <w:rPr>
          <w:rFonts w:ascii="Arial" w:hAnsi="Arial" w:eastAsia="Arial" w:cs="Arial"/>
          <w:caps/>
          <w:sz w:val="21"/>
          <w:u w:val="single"/>
        </w:rPr>
      </w:pPr>
    </w:p>
    <w:p w14:paraId="4910E1CF">
      <w:pPr>
        <w:spacing w:after="0" w:line="276" w:lineRule="auto"/>
        <w:rPr>
          <w:rFonts w:ascii="Arial" w:hAnsi="Arial" w:eastAsia="Arial" w:cs="Arial"/>
          <w:caps/>
          <w:sz w:val="21"/>
          <w:u w:val="single"/>
        </w:rPr>
      </w:pPr>
    </w:p>
    <w:p w14:paraId="27B3B12B">
      <w:pPr>
        <w:spacing w:after="0" w:line="276" w:lineRule="auto"/>
        <w:rPr>
          <w:rFonts w:ascii="Arial" w:hAnsi="Arial" w:eastAsia="Arial" w:cs="Arial"/>
          <w:caps/>
          <w:sz w:val="21"/>
          <w:u w:val="single"/>
        </w:rPr>
      </w:pPr>
    </w:p>
    <w:p w14:paraId="33A098D6">
      <w:pPr>
        <w:spacing w:after="0" w:line="276" w:lineRule="auto"/>
        <w:rPr>
          <w:rFonts w:ascii="Arial" w:hAnsi="Arial" w:eastAsia="Arial" w:cs="Arial"/>
          <w:caps/>
          <w:sz w:val="21"/>
          <w:u w:val="single"/>
        </w:rPr>
      </w:pPr>
    </w:p>
    <w:p w14:paraId="331417E5">
      <w:pPr>
        <w:spacing w:after="0" w:line="276" w:lineRule="auto"/>
        <w:rPr>
          <w:rFonts w:ascii="Arial" w:hAnsi="Arial" w:eastAsia="Arial" w:cs="Arial"/>
          <w:caps/>
          <w:sz w:val="21"/>
          <w:u w:val="single"/>
        </w:rPr>
      </w:pPr>
    </w:p>
    <w:p w14:paraId="24E570FA">
      <w:pPr>
        <w:spacing w:after="0" w:line="276" w:lineRule="auto"/>
        <w:rPr>
          <w:rFonts w:ascii="Arial" w:hAnsi="Arial" w:eastAsia="Arial" w:cs="Arial"/>
          <w:caps/>
          <w:sz w:val="21"/>
          <w:u w:val="single"/>
        </w:rPr>
      </w:pPr>
    </w:p>
    <w:p w14:paraId="112BF6EC">
      <w:pPr>
        <w:spacing w:after="0" w:line="276" w:lineRule="auto"/>
        <w:rPr>
          <w:rFonts w:ascii="Arial" w:hAnsi="Arial" w:eastAsia="Arial" w:cs="Arial"/>
          <w:caps/>
          <w:sz w:val="21"/>
          <w:u w:val="single"/>
        </w:rPr>
      </w:pPr>
    </w:p>
    <w:p w14:paraId="5EAC75E1">
      <w:pPr>
        <w:spacing w:after="0" w:line="276" w:lineRule="auto"/>
        <w:rPr>
          <w:rFonts w:ascii="Arial" w:hAnsi="Arial" w:eastAsia="Arial" w:cs="Arial"/>
          <w:caps/>
          <w:sz w:val="21"/>
          <w:u w:val="single"/>
        </w:rPr>
      </w:pPr>
    </w:p>
    <w:p w14:paraId="2FF8F104">
      <w:pPr>
        <w:spacing w:after="0" w:line="276" w:lineRule="auto"/>
        <w:rPr>
          <w:rFonts w:ascii="Arial" w:hAnsi="Arial" w:eastAsia="Arial" w:cs="Arial"/>
          <w:caps/>
          <w:sz w:val="21"/>
          <w:u w:val="single"/>
        </w:rPr>
      </w:pPr>
    </w:p>
    <w:p w14:paraId="2E1C3533">
      <w:pPr>
        <w:spacing w:after="0" w:line="276" w:lineRule="auto"/>
        <w:rPr>
          <w:rFonts w:ascii="Arial" w:hAnsi="Arial" w:eastAsia="Arial" w:cs="Arial"/>
          <w:caps/>
          <w:sz w:val="21"/>
          <w:u w:val="single"/>
        </w:rPr>
      </w:pPr>
    </w:p>
    <w:p w14:paraId="0D50D8CA">
      <w:pPr>
        <w:spacing w:after="0" w:line="276" w:lineRule="auto"/>
        <w:rPr>
          <w:rFonts w:ascii="Arial" w:hAnsi="Arial" w:eastAsia="Arial" w:cs="Arial"/>
          <w:caps/>
          <w:sz w:val="21"/>
          <w:u w:val="single"/>
        </w:rPr>
      </w:pPr>
    </w:p>
    <w:p w14:paraId="193310C8">
      <w:pPr>
        <w:spacing w:after="0" w:line="276" w:lineRule="auto"/>
        <w:rPr>
          <w:rFonts w:ascii="Arial" w:hAnsi="Arial" w:eastAsia="Arial" w:cs="Arial"/>
          <w:caps/>
          <w:sz w:val="21"/>
          <w:u w:val="single"/>
        </w:rPr>
      </w:pPr>
    </w:p>
    <w:p w14:paraId="55650ABD">
      <w:pPr>
        <w:tabs>
          <w:tab w:val="left" w:pos="765"/>
          <w:tab w:val="left" w:pos="2798"/>
        </w:tabs>
        <w:suppressAutoHyphens/>
        <w:spacing w:after="0" w:line="276" w:lineRule="auto"/>
        <w:jc w:val="center"/>
        <w:rPr>
          <w:rFonts w:ascii="Arial" w:hAnsi="Arial" w:eastAsia="Arial" w:cs="Arial"/>
          <w:caps/>
          <w:sz w:val="21"/>
          <w:u w:val="single"/>
        </w:rPr>
      </w:pPr>
    </w:p>
    <w:p w14:paraId="57178C8A">
      <w:pPr>
        <w:tabs>
          <w:tab w:val="left" w:pos="765"/>
          <w:tab w:val="left" w:pos="2798"/>
        </w:tabs>
        <w:suppressAutoHyphens/>
        <w:spacing w:after="0" w:line="276" w:lineRule="auto"/>
        <w:jc w:val="center"/>
        <w:rPr>
          <w:rFonts w:ascii="Arial" w:hAnsi="Arial" w:eastAsia="Arial" w:cs="Arial"/>
          <w:b/>
          <w:bCs/>
          <w:sz w:val="21"/>
        </w:rPr>
      </w:pPr>
      <w:r>
        <w:rPr>
          <w:rFonts w:ascii="Arial" w:hAnsi="Arial" w:eastAsia="Arial" w:cs="Arial"/>
          <w:b/>
          <w:bCs/>
          <w:caps/>
          <w:sz w:val="21"/>
          <w:u w:val="single"/>
        </w:rPr>
        <w:t>ANEXO II</w:t>
      </w:r>
    </w:p>
    <w:p w14:paraId="3D7779B4">
      <w:pPr>
        <w:suppressAutoHyphens/>
        <w:spacing w:after="0" w:line="276" w:lineRule="auto"/>
        <w:jc w:val="center"/>
        <w:rPr>
          <w:rFonts w:ascii="Arial" w:hAnsi="Arial" w:eastAsia="Arial" w:cs="Arial"/>
          <w:b/>
          <w:bCs/>
          <w:sz w:val="21"/>
        </w:rPr>
      </w:pPr>
      <w:r>
        <w:rPr>
          <w:rFonts w:ascii="Arial" w:hAnsi="Arial" w:eastAsia="Arial" w:cs="Arial"/>
          <w:b/>
          <w:bCs/>
          <w:caps/>
          <w:sz w:val="21"/>
        </w:rPr>
        <w:t xml:space="preserve">TERMO </w:t>
      </w:r>
      <w:r>
        <w:rPr>
          <w:rFonts w:ascii="Arial" w:hAnsi="Arial" w:eastAsia="Arial" w:cs="Arial"/>
          <w:b/>
          <w:bCs/>
          <w:sz w:val="21"/>
        </w:rPr>
        <w:t>DE CREDENCIAMENTO</w:t>
      </w:r>
    </w:p>
    <w:p w14:paraId="2B84B3A0">
      <w:pPr>
        <w:suppressAutoHyphens/>
        <w:spacing w:after="0" w:line="276" w:lineRule="auto"/>
        <w:jc w:val="center"/>
        <w:rPr>
          <w:rFonts w:ascii="Arial" w:hAnsi="Arial" w:eastAsia="Arial" w:cs="Arial"/>
          <w:sz w:val="21"/>
        </w:rPr>
      </w:pPr>
    </w:p>
    <w:p w14:paraId="1CEBD4AC">
      <w:pPr>
        <w:tabs>
          <w:tab w:val="center" w:pos="3686"/>
          <w:tab w:val="center" w:pos="5954"/>
        </w:tabs>
        <w:suppressAutoHyphens/>
        <w:spacing w:after="0" w:line="276" w:lineRule="auto"/>
        <w:jc w:val="both"/>
        <w:rPr>
          <w:rFonts w:ascii="Arial" w:hAnsi="Arial" w:eastAsia="Arial" w:cs="Arial"/>
          <w:sz w:val="21"/>
        </w:rPr>
      </w:pPr>
    </w:p>
    <w:p w14:paraId="1E4A9245">
      <w:pPr>
        <w:tabs>
          <w:tab w:val="center" w:pos="3686"/>
          <w:tab w:val="center" w:pos="5954"/>
        </w:tabs>
        <w:suppressAutoHyphens/>
        <w:spacing w:after="0" w:line="276" w:lineRule="auto"/>
        <w:jc w:val="both"/>
        <w:rPr>
          <w:rFonts w:ascii="Arial" w:hAnsi="Arial" w:eastAsia="Arial" w:cs="Arial"/>
          <w:sz w:val="21"/>
        </w:rPr>
      </w:pPr>
      <w:r>
        <w:rPr>
          <w:rFonts w:ascii="Arial" w:hAnsi="Arial" w:eastAsia="Arial" w:cs="Arial"/>
          <w:sz w:val="21"/>
        </w:rPr>
        <w:t>À</w:t>
      </w:r>
    </w:p>
    <w:p w14:paraId="2DDA14FE">
      <w:pPr>
        <w:suppressAutoHyphens/>
        <w:spacing w:after="0" w:line="276" w:lineRule="auto"/>
        <w:jc w:val="both"/>
        <w:rPr>
          <w:rFonts w:ascii="Arial" w:hAnsi="Arial" w:eastAsia="Arial" w:cs="Arial"/>
          <w:sz w:val="21"/>
        </w:rPr>
      </w:pPr>
      <w:r>
        <w:rPr>
          <w:rFonts w:ascii="Arial" w:hAnsi="Arial" w:eastAsia="Arial" w:cs="Arial"/>
          <w:sz w:val="21"/>
        </w:rPr>
        <w:t>COMPANHIA HIDROMINERAL DO OESTE CATARINENSE – HIDROESTE</w:t>
      </w:r>
    </w:p>
    <w:p w14:paraId="22642965">
      <w:pPr>
        <w:suppressAutoHyphens/>
        <w:spacing w:after="0" w:line="276" w:lineRule="auto"/>
        <w:jc w:val="both"/>
        <w:rPr>
          <w:rFonts w:ascii="Arial" w:hAnsi="Arial" w:eastAsia="Arial" w:cs="Arial"/>
          <w:sz w:val="21"/>
        </w:rPr>
      </w:pPr>
      <w:r>
        <w:rPr>
          <w:rFonts w:ascii="Arial" w:hAnsi="Arial" w:eastAsia="Arial" w:cs="Arial"/>
          <w:sz w:val="21"/>
        </w:rPr>
        <w:t>PROCESSO ADMINISTRATIVO Nº 01/2025</w:t>
      </w:r>
    </w:p>
    <w:p w14:paraId="7794C85A">
      <w:pPr>
        <w:suppressAutoHyphens/>
        <w:spacing w:after="0" w:line="276" w:lineRule="auto"/>
        <w:jc w:val="both"/>
        <w:rPr>
          <w:rFonts w:ascii="Arial" w:hAnsi="Arial" w:eastAsia="Arial" w:cs="Arial"/>
          <w:sz w:val="21"/>
        </w:rPr>
      </w:pPr>
      <w:r>
        <w:rPr>
          <w:rFonts w:ascii="Arial" w:hAnsi="Arial" w:eastAsia="Arial" w:cs="Arial"/>
          <w:sz w:val="21"/>
        </w:rPr>
        <w:t>PREGÃO PRESENCIAL Nº 01/2025</w:t>
      </w:r>
    </w:p>
    <w:p w14:paraId="21D71B89">
      <w:pPr>
        <w:suppressAutoHyphens/>
        <w:spacing w:after="0" w:line="276" w:lineRule="auto"/>
        <w:jc w:val="both"/>
        <w:rPr>
          <w:rFonts w:ascii="Arial" w:hAnsi="Arial" w:eastAsia="Arial" w:cs="Arial"/>
          <w:sz w:val="21"/>
          <w:shd w:val="clear" w:color="auto" w:fill="FFFF00"/>
        </w:rPr>
      </w:pPr>
    </w:p>
    <w:p w14:paraId="54480D8B">
      <w:pPr>
        <w:suppressAutoHyphens/>
        <w:spacing w:after="0" w:line="276" w:lineRule="auto"/>
        <w:jc w:val="both"/>
        <w:rPr>
          <w:rFonts w:ascii="Arial" w:hAnsi="Arial" w:eastAsia="Arial" w:cs="Arial"/>
          <w:sz w:val="21"/>
          <w:shd w:val="clear" w:color="auto" w:fill="FFFF00"/>
        </w:rPr>
      </w:pPr>
    </w:p>
    <w:p w14:paraId="6B3C5EDE">
      <w:pPr>
        <w:tabs>
          <w:tab w:val="center" w:pos="3686"/>
          <w:tab w:val="center" w:pos="5954"/>
        </w:tabs>
        <w:suppressAutoHyphens/>
        <w:spacing w:after="0" w:line="276" w:lineRule="auto"/>
        <w:jc w:val="both"/>
        <w:rPr>
          <w:rFonts w:ascii="Arial" w:hAnsi="Arial" w:eastAsia="Arial" w:cs="Arial"/>
          <w:sz w:val="21"/>
        </w:rPr>
      </w:pPr>
      <w:r>
        <w:rPr>
          <w:rFonts w:ascii="Arial" w:hAnsi="Arial" w:eastAsia="Arial" w:cs="Arial"/>
          <w:sz w:val="21"/>
        </w:rPr>
        <w:t>Pela presente carta, credenciamos junto à Companhia Hidromineral do Oeste Catarinense - HIDROESTE, para efeito de acompanhamento do trâmite do procedimento licitatório acima informado, o(a) senhor (a)__________________, brasileiro (a), identidade nº ___________________e CPF nº _________________, que representará a Empresa ______________________, inscrita no CNPJ nº ___________________, podendo ser contatado, no horário comercial, pelo telefone: _______________e e-mail _____________, o (a) qual está autorizado (a) a requerer vistas de documentos e propostas, manifestar-se em nome da empresa, apresentar impugnações, desistir e interpor recurso, rubricar documentos e assinar atas, a que tudo daremos por firme e valioso.</w:t>
      </w:r>
    </w:p>
    <w:p w14:paraId="06104E88">
      <w:pPr>
        <w:tabs>
          <w:tab w:val="center" w:pos="3686"/>
          <w:tab w:val="center" w:pos="5954"/>
        </w:tabs>
        <w:suppressAutoHyphens/>
        <w:spacing w:after="0" w:line="276" w:lineRule="auto"/>
        <w:jc w:val="both"/>
        <w:rPr>
          <w:rFonts w:ascii="Arial" w:hAnsi="Arial" w:eastAsia="Arial" w:cs="Arial"/>
          <w:sz w:val="21"/>
        </w:rPr>
      </w:pPr>
    </w:p>
    <w:p w14:paraId="3AA16FD4">
      <w:pPr>
        <w:tabs>
          <w:tab w:val="center" w:pos="3686"/>
          <w:tab w:val="center" w:pos="5954"/>
        </w:tabs>
        <w:suppressAutoHyphens/>
        <w:spacing w:after="0" w:line="276" w:lineRule="auto"/>
        <w:jc w:val="center"/>
        <w:rPr>
          <w:rFonts w:ascii="Arial" w:hAnsi="Arial" w:eastAsia="Arial" w:cs="Arial"/>
          <w:sz w:val="21"/>
        </w:rPr>
      </w:pPr>
      <w:r>
        <w:rPr>
          <w:rFonts w:ascii="Arial" w:hAnsi="Arial" w:eastAsia="Arial" w:cs="Arial"/>
          <w:sz w:val="21"/>
        </w:rPr>
        <w:t>_____________, ____ de __________ de 2025</w:t>
      </w:r>
    </w:p>
    <w:p w14:paraId="5E4BE93D">
      <w:pPr>
        <w:tabs>
          <w:tab w:val="center" w:pos="3686"/>
          <w:tab w:val="center" w:pos="5954"/>
        </w:tabs>
        <w:suppressAutoHyphens/>
        <w:spacing w:after="0" w:line="276" w:lineRule="auto"/>
        <w:jc w:val="both"/>
        <w:rPr>
          <w:rFonts w:ascii="Arial" w:hAnsi="Arial" w:eastAsia="Arial" w:cs="Arial"/>
          <w:sz w:val="21"/>
        </w:rPr>
      </w:pPr>
    </w:p>
    <w:p w14:paraId="213F9F1B">
      <w:pPr>
        <w:tabs>
          <w:tab w:val="center" w:pos="3686"/>
          <w:tab w:val="center" w:pos="5954"/>
        </w:tabs>
        <w:suppressAutoHyphens/>
        <w:spacing w:after="0" w:line="276" w:lineRule="auto"/>
        <w:jc w:val="both"/>
        <w:rPr>
          <w:rFonts w:ascii="Arial" w:hAnsi="Arial" w:eastAsia="Arial" w:cs="Arial"/>
          <w:sz w:val="21"/>
        </w:rPr>
      </w:pPr>
    </w:p>
    <w:p w14:paraId="20C78F66">
      <w:pPr>
        <w:tabs>
          <w:tab w:val="center" w:pos="3686"/>
          <w:tab w:val="center" w:pos="5954"/>
        </w:tabs>
        <w:suppressAutoHyphens/>
        <w:spacing w:after="0" w:line="276" w:lineRule="auto"/>
        <w:jc w:val="both"/>
        <w:rPr>
          <w:rFonts w:ascii="Arial" w:hAnsi="Arial" w:eastAsia="Arial" w:cs="Arial"/>
          <w:sz w:val="21"/>
        </w:rPr>
      </w:pPr>
    </w:p>
    <w:p w14:paraId="22D50590">
      <w:pPr>
        <w:suppressAutoHyphens/>
        <w:spacing w:after="0" w:line="276" w:lineRule="auto"/>
        <w:jc w:val="center"/>
        <w:rPr>
          <w:rFonts w:ascii="Arial" w:hAnsi="Arial" w:eastAsia="Arial" w:cs="Arial"/>
          <w:sz w:val="21"/>
        </w:rPr>
      </w:pPr>
      <w:r>
        <w:rPr>
          <w:rFonts w:ascii="Arial" w:hAnsi="Arial" w:eastAsia="Arial" w:cs="Arial"/>
          <w:sz w:val="21"/>
        </w:rPr>
        <w:t>_________________________________</w:t>
      </w:r>
    </w:p>
    <w:p w14:paraId="6143200E">
      <w:pPr>
        <w:tabs>
          <w:tab w:val="center" w:pos="3686"/>
          <w:tab w:val="center" w:pos="5954"/>
        </w:tabs>
        <w:suppressAutoHyphens/>
        <w:spacing w:after="0" w:line="276" w:lineRule="auto"/>
        <w:jc w:val="center"/>
        <w:rPr>
          <w:rFonts w:ascii="Arial" w:hAnsi="Arial" w:eastAsia="Arial" w:cs="Arial"/>
          <w:sz w:val="21"/>
        </w:rPr>
      </w:pPr>
      <w:r>
        <w:rPr>
          <w:rFonts w:ascii="Arial" w:hAnsi="Arial" w:eastAsia="Arial" w:cs="Arial"/>
          <w:sz w:val="21"/>
        </w:rPr>
        <w:t xml:space="preserve">Nome e assinatura do Representante Legal </w:t>
      </w:r>
    </w:p>
    <w:p w14:paraId="6731A282">
      <w:pPr>
        <w:tabs>
          <w:tab w:val="left" w:pos="1830"/>
          <w:tab w:val="center" w:pos="5528"/>
        </w:tabs>
        <w:suppressAutoHyphens/>
        <w:spacing w:after="0" w:line="276" w:lineRule="auto"/>
        <w:jc w:val="center"/>
        <w:rPr>
          <w:rFonts w:ascii="Arial" w:hAnsi="Arial" w:eastAsia="Arial" w:cs="Arial"/>
          <w:sz w:val="21"/>
          <w:u w:val="single"/>
        </w:rPr>
      </w:pPr>
    </w:p>
    <w:p w14:paraId="763444DE">
      <w:pPr>
        <w:tabs>
          <w:tab w:val="left" w:pos="1830"/>
          <w:tab w:val="center" w:pos="5528"/>
        </w:tabs>
        <w:suppressAutoHyphens/>
        <w:spacing w:after="0" w:line="276" w:lineRule="auto"/>
        <w:jc w:val="center"/>
        <w:rPr>
          <w:rFonts w:ascii="Arial" w:hAnsi="Arial" w:eastAsia="Arial" w:cs="Arial"/>
          <w:sz w:val="21"/>
          <w:u w:val="single"/>
        </w:rPr>
      </w:pPr>
    </w:p>
    <w:p w14:paraId="4E42EB37">
      <w:pPr>
        <w:tabs>
          <w:tab w:val="left" w:pos="1830"/>
          <w:tab w:val="center" w:pos="5528"/>
        </w:tabs>
        <w:suppressAutoHyphens/>
        <w:spacing w:after="0" w:line="276" w:lineRule="auto"/>
        <w:jc w:val="center"/>
        <w:rPr>
          <w:rFonts w:ascii="Arial" w:hAnsi="Arial" w:eastAsia="Arial" w:cs="Arial"/>
          <w:sz w:val="21"/>
          <w:u w:val="single"/>
        </w:rPr>
      </w:pPr>
    </w:p>
    <w:p w14:paraId="78466C7A">
      <w:pPr>
        <w:tabs>
          <w:tab w:val="left" w:pos="1830"/>
          <w:tab w:val="center" w:pos="5528"/>
        </w:tabs>
        <w:suppressAutoHyphens/>
        <w:spacing w:after="0" w:line="276" w:lineRule="auto"/>
        <w:jc w:val="center"/>
        <w:rPr>
          <w:rFonts w:ascii="Arial" w:hAnsi="Arial" w:eastAsia="Arial" w:cs="Arial"/>
          <w:sz w:val="21"/>
          <w:u w:val="single"/>
        </w:rPr>
      </w:pPr>
    </w:p>
    <w:p w14:paraId="40BC79CF">
      <w:pPr>
        <w:tabs>
          <w:tab w:val="left" w:pos="1830"/>
          <w:tab w:val="center" w:pos="5528"/>
        </w:tabs>
        <w:suppressAutoHyphens/>
        <w:spacing w:after="0" w:line="276" w:lineRule="auto"/>
        <w:jc w:val="center"/>
        <w:rPr>
          <w:rFonts w:ascii="Arial" w:hAnsi="Arial" w:eastAsia="Arial" w:cs="Arial"/>
          <w:sz w:val="21"/>
          <w:u w:val="single"/>
        </w:rPr>
      </w:pPr>
    </w:p>
    <w:p w14:paraId="1999CCD9">
      <w:pPr>
        <w:tabs>
          <w:tab w:val="left" w:pos="1830"/>
          <w:tab w:val="center" w:pos="5528"/>
        </w:tabs>
        <w:suppressAutoHyphens/>
        <w:spacing w:after="0" w:line="276" w:lineRule="auto"/>
        <w:jc w:val="center"/>
        <w:rPr>
          <w:rFonts w:ascii="Arial" w:hAnsi="Arial" w:eastAsia="Arial" w:cs="Arial"/>
          <w:sz w:val="21"/>
          <w:u w:val="single"/>
        </w:rPr>
      </w:pPr>
    </w:p>
    <w:p w14:paraId="3C5461B8">
      <w:pPr>
        <w:tabs>
          <w:tab w:val="left" w:pos="1830"/>
          <w:tab w:val="center" w:pos="5528"/>
        </w:tabs>
        <w:suppressAutoHyphens/>
        <w:spacing w:after="0" w:line="276" w:lineRule="auto"/>
        <w:jc w:val="center"/>
        <w:rPr>
          <w:rFonts w:ascii="Arial" w:hAnsi="Arial" w:eastAsia="Arial" w:cs="Arial"/>
          <w:sz w:val="21"/>
          <w:u w:val="single"/>
        </w:rPr>
      </w:pPr>
    </w:p>
    <w:p w14:paraId="0C35B53A">
      <w:pPr>
        <w:tabs>
          <w:tab w:val="left" w:pos="1830"/>
          <w:tab w:val="center" w:pos="5528"/>
        </w:tabs>
        <w:suppressAutoHyphens/>
        <w:spacing w:after="0" w:line="276" w:lineRule="auto"/>
        <w:jc w:val="center"/>
        <w:rPr>
          <w:rFonts w:ascii="Arial" w:hAnsi="Arial" w:eastAsia="Arial" w:cs="Arial"/>
          <w:sz w:val="21"/>
          <w:u w:val="single"/>
        </w:rPr>
      </w:pPr>
    </w:p>
    <w:p w14:paraId="03761C55">
      <w:pPr>
        <w:tabs>
          <w:tab w:val="left" w:pos="1830"/>
          <w:tab w:val="center" w:pos="5528"/>
        </w:tabs>
        <w:suppressAutoHyphens/>
        <w:spacing w:after="0" w:line="276" w:lineRule="auto"/>
        <w:jc w:val="center"/>
        <w:rPr>
          <w:rFonts w:ascii="Arial" w:hAnsi="Arial" w:eastAsia="Arial" w:cs="Arial"/>
          <w:sz w:val="21"/>
          <w:u w:val="single"/>
        </w:rPr>
      </w:pPr>
    </w:p>
    <w:p w14:paraId="6529AD70">
      <w:pPr>
        <w:tabs>
          <w:tab w:val="left" w:pos="1830"/>
          <w:tab w:val="center" w:pos="5528"/>
        </w:tabs>
        <w:suppressAutoHyphens/>
        <w:spacing w:after="0" w:line="276" w:lineRule="auto"/>
        <w:jc w:val="center"/>
        <w:rPr>
          <w:rFonts w:ascii="Arial" w:hAnsi="Arial" w:eastAsia="Arial" w:cs="Arial"/>
          <w:sz w:val="21"/>
          <w:u w:val="single"/>
        </w:rPr>
      </w:pPr>
    </w:p>
    <w:p w14:paraId="0AEF833F">
      <w:pPr>
        <w:tabs>
          <w:tab w:val="left" w:pos="1830"/>
          <w:tab w:val="center" w:pos="5528"/>
        </w:tabs>
        <w:suppressAutoHyphens/>
        <w:spacing w:after="0" w:line="276" w:lineRule="auto"/>
        <w:jc w:val="center"/>
        <w:rPr>
          <w:rFonts w:ascii="Arial" w:hAnsi="Arial" w:eastAsia="Arial" w:cs="Arial"/>
          <w:sz w:val="21"/>
          <w:u w:val="single"/>
        </w:rPr>
      </w:pPr>
    </w:p>
    <w:p w14:paraId="218ACE65">
      <w:pPr>
        <w:tabs>
          <w:tab w:val="left" w:pos="1830"/>
          <w:tab w:val="center" w:pos="5528"/>
        </w:tabs>
        <w:suppressAutoHyphens/>
        <w:spacing w:after="0" w:line="276" w:lineRule="auto"/>
        <w:jc w:val="center"/>
        <w:rPr>
          <w:rFonts w:ascii="Arial" w:hAnsi="Arial" w:eastAsia="Arial" w:cs="Arial"/>
          <w:sz w:val="21"/>
          <w:u w:val="single"/>
        </w:rPr>
      </w:pPr>
    </w:p>
    <w:p w14:paraId="651CCF9B">
      <w:pPr>
        <w:tabs>
          <w:tab w:val="left" w:pos="1830"/>
          <w:tab w:val="center" w:pos="5528"/>
        </w:tabs>
        <w:suppressAutoHyphens/>
        <w:spacing w:after="0" w:line="276" w:lineRule="auto"/>
        <w:jc w:val="center"/>
        <w:rPr>
          <w:rFonts w:ascii="Arial" w:hAnsi="Arial" w:eastAsia="Arial" w:cs="Arial"/>
          <w:sz w:val="21"/>
          <w:u w:val="single"/>
        </w:rPr>
      </w:pPr>
    </w:p>
    <w:p w14:paraId="4C7588BC">
      <w:pPr>
        <w:tabs>
          <w:tab w:val="left" w:pos="1830"/>
          <w:tab w:val="center" w:pos="5528"/>
        </w:tabs>
        <w:suppressAutoHyphens/>
        <w:spacing w:after="0" w:line="276" w:lineRule="auto"/>
        <w:jc w:val="center"/>
        <w:rPr>
          <w:rFonts w:ascii="Arial" w:hAnsi="Arial" w:eastAsia="Arial" w:cs="Arial"/>
          <w:sz w:val="21"/>
          <w:u w:val="single"/>
        </w:rPr>
      </w:pPr>
    </w:p>
    <w:p w14:paraId="557047AE">
      <w:pPr>
        <w:tabs>
          <w:tab w:val="left" w:pos="1830"/>
          <w:tab w:val="center" w:pos="5528"/>
        </w:tabs>
        <w:suppressAutoHyphens/>
        <w:spacing w:after="0" w:line="276" w:lineRule="auto"/>
        <w:jc w:val="center"/>
        <w:rPr>
          <w:rFonts w:ascii="Arial" w:hAnsi="Arial" w:eastAsia="Arial" w:cs="Arial"/>
          <w:sz w:val="21"/>
          <w:u w:val="single"/>
        </w:rPr>
      </w:pPr>
    </w:p>
    <w:p w14:paraId="324F9842">
      <w:pPr>
        <w:tabs>
          <w:tab w:val="left" w:pos="1830"/>
          <w:tab w:val="center" w:pos="5528"/>
        </w:tabs>
        <w:suppressAutoHyphens/>
        <w:spacing w:after="0" w:line="276" w:lineRule="auto"/>
        <w:jc w:val="center"/>
        <w:rPr>
          <w:rFonts w:ascii="Arial" w:hAnsi="Arial" w:eastAsia="Arial" w:cs="Arial"/>
          <w:sz w:val="21"/>
          <w:u w:val="single"/>
        </w:rPr>
      </w:pPr>
    </w:p>
    <w:p w14:paraId="7B9E0257">
      <w:pPr>
        <w:tabs>
          <w:tab w:val="left" w:pos="1830"/>
          <w:tab w:val="center" w:pos="5528"/>
        </w:tabs>
        <w:suppressAutoHyphens/>
        <w:spacing w:after="0" w:line="276" w:lineRule="auto"/>
        <w:jc w:val="center"/>
        <w:rPr>
          <w:rFonts w:ascii="Arial" w:hAnsi="Arial" w:eastAsia="Arial" w:cs="Arial"/>
          <w:sz w:val="21"/>
          <w:u w:val="single"/>
        </w:rPr>
      </w:pPr>
    </w:p>
    <w:p w14:paraId="1D556220">
      <w:pPr>
        <w:tabs>
          <w:tab w:val="left" w:pos="1830"/>
          <w:tab w:val="center" w:pos="5528"/>
        </w:tabs>
        <w:suppressAutoHyphens/>
        <w:spacing w:after="0" w:line="276" w:lineRule="auto"/>
        <w:jc w:val="center"/>
        <w:rPr>
          <w:rFonts w:ascii="Arial" w:hAnsi="Arial" w:eastAsia="Arial" w:cs="Arial"/>
          <w:sz w:val="21"/>
          <w:u w:val="single"/>
        </w:rPr>
      </w:pPr>
    </w:p>
    <w:p w14:paraId="6FA21FEB">
      <w:pPr>
        <w:tabs>
          <w:tab w:val="left" w:pos="1830"/>
          <w:tab w:val="center" w:pos="5528"/>
        </w:tabs>
        <w:suppressAutoHyphens/>
        <w:spacing w:after="0" w:line="276" w:lineRule="auto"/>
        <w:jc w:val="center"/>
        <w:rPr>
          <w:rFonts w:ascii="Arial" w:hAnsi="Arial" w:eastAsia="Arial" w:cs="Arial"/>
          <w:sz w:val="21"/>
          <w:u w:val="single"/>
        </w:rPr>
      </w:pPr>
    </w:p>
    <w:p w14:paraId="1269EBC3">
      <w:pPr>
        <w:tabs>
          <w:tab w:val="left" w:pos="1830"/>
          <w:tab w:val="center" w:pos="5528"/>
        </w:tabs>
        <w:suppressAutoHyphens/>
        <w:spacing w:after="0" w:line="276" w:lineRule="auto"/>
        <w:jc w:val="center"/>
        <w:rPr>
          <w:rFonts w:ascii="Arial" w:hAnsi="Arial" w:eastAsia="Arial" w:cs="Arial"/>
          <w:sz w:val="21"/>
          <w:u w:val="single"/>
        </w:rPr>
      </w:pPr>
    </w:p>
    <w:p w14:paraId="320C512E">
      <w:pPr>
        <w:tabs>
          <w:tab w:val="left" w:pos="1830"/>
          <w:tab w:val="center" w:pos="5528"/>
        </w:tabs>
        <w:suppressAutoHyphens/>
        <w:spacing w:after="0" w:line="276" w:lineRule="auto"/>
        <w:jc w:val="center"/>
        <w:rPr>
          <w:rFonts w:ascii="Arial" w:hAnsi="Arial" w:eastAsia="Arial" w:cs="Arial"/>
          <w:sz w:val="21"/>
          <w:u w:val="single"/>
        </w:rPr>
      </w:pPr>
    </w:p>
    <w:p w14:paraId="31E392EE">
      <w:pPr>
        <w:tabs>
          <w:tab w:val="left" w:pos="1830"/>
          <w:tab w:val="center" w:pos="5528"/>
        </w:tabs>
        <w:suppressAutoHyphens/>
        <w:spacing w:after="0" w:line="276" w:lineRule="auto"/>
        <w:jc w:val="center"/>
        <w:rPr>
          <w:rFonts w:ascii="Arial" w:hAnsi="Arial" w:eastAsia="Arial" w:cs="Arial"/>
          <w:sz w:val="21"/>
          <w:u w:val="single"/>
        </w:rPr>
      </w:pPr>
    </w:p>
    <w:p w14:paraId="4E650BEC">
      <w:pPr>
        <w:tabs>
          <w:tab w:val="left" w:pos="1830"/>
          <w:tab w:val="center" w:pos="5528"/>
        </w:tabs>
        <w:suppressAutoHyphens/>
        <w:spacing w:after="0" w:line="276" w:lineRule="auto"/>
        <w:jc w:val="center"/>
        <w:rPr>
          <w:rFonts w:ascii="Arial" w:hAnsi="Arial" w:eastAsia="Arial" w:cs="Arial"/>
          <w:sz w:val="21"/>
          <w:u w:val="single"/>
        </w:rPr>
      </w:pPr>
    </w:p>
    <w:p w14:paraId="39AF6059">
      <w:pPr>
        <w:tabs>
          <w:tab w:val="left" w:pos="1830"/>
          <w:tab w:val="center" w:pos="5528"/>
        </w:tabs>
        <w:suppressAutoHyphens/>
        <w:spacing w:after="0" w:line="276" w:lineRule="auto"/>
        <w:jc w:val="center"/>
        <w:rPr>
          <w:rFonts w:ascii="Arial" w:hAnsi="Arial" w:eastAsia="Arial" w:cs="Arial"/>
          <w:sz w:val="21"/>
          <w:u w:val="single"/>
        </w:rPr>
      </w:pPr>
    </w:p>
    <w:p w14:paraId="2A2E62C4">
      <w:pPr>
        <w:tabs>
          <w:tab w:val="left" w:pos="1830"/>
          <w:tab w:val="center" w:pos="5528"/>
        </w:tabs>
        <w:suppressAutoHyphens/>
        <w:spacing w:after="0" w:line="276" w:lineRule="auto"/>
        <w:jc w:val="center"/>
        <w:rPr>
          <w:rFonts w:ascii="Arial" w:hAnsi="Arial" w:eastAsia="Arial" w:cs="Arial"/>
          <w:sz w:val="21"/>
          <w:u w:val="single"/>
        </w:rPr>
      </w:pPr>
    </w:p>
    <w:p w14:paraId="508FC135">
      <w:pPr>
        <w:spacing w:after="0" w:line="276" w:lineRule="auto"/>
        <w:jc w:val="center"/>
        <w:rPr>
          <w:rFonts w:ascii="Arial" w:hAnsi="Arial" w:eastAsia="Arial" w:cs="Arial"/>
          <w:b/>
          <w:bCs/>
          <w:sz w:val="21"/>
        </w:rPr>
      </w:pPr>
      <w:r>
        <w:rPr>
          <w:rFonts w:ascii="Arial" w:hAnsi="Arial" w:eastAsia="Arial" w:cs="Arial"/>
          <w:b/>
          <w:bCs/>
          <w:sz w:val="21"/>
          <w:u w:val="single"/>
        </w:rPr>
        <w:t>ANEXO III</w:t>
      </w:r>
    </w:p>
    <w:p w14:paraId="35F3FD73">
      <w:pPr>
        <w:spacing w:after="0" w:line="276" w:lineRule="auto"/>
        <w:jc w:val="center"/>
        <w:rPr>
          <w:rFonts w:ascii="Arial" w:hAnsi="Arial" w:eastAsia="Arial" w:cs="Arial"/>
          <w:b/>
          <w:bCs/>
          <w:sz w:val="21"/>
          <w:u w:val="single"/>
        </w:rPr>
      </w:pPr>
      <w:r>
        <w:rPr>
          <w:rFonts w:ascii="Arial" w:hAnsi="Arial" w:eastAsia="Arial" w:cs="Arial"/>
          <w:b/>
          <w:bCs/>
          <w:sz w:val="21"/>
          <w:u w:val="single"/>
        </w:rPr>
        <w:t>DECLARAÇÃO DE CUMPRIMENTO PLENO DOS REQUISITOS DE HABILITAÇÃO</w:t>
      </w:r>
    </w:p>
    <w:p w14:paraId="6C4EED88">
      <w:pPr>
        <w:spacing w:after="0" w:line="276" w:lineRule="auto"/>
        <w:rPr>
          <w:rFonts w:ascii="Arial" w:hAnsi="Arial" w:eastAsia="Arial" w:cs="Arial"/>
          <w:sz w:val="21"/>
        </w:rPr>
      </w:pPr>
    </w:p>
    <w:p w14:paraId="2AFB628F">
      <w:pPr>
        <w:tabs>
          <w:tab w:val="center" w:pos="3686"/>
          <w:tab w:val="center" w:pos="5954"/>
        </w:tabs>
        <w:suppressAutoHyphens/>
        <w:spacing w:after="0" w:line="276" w:lineRule="auto"/>
        <w:jc w:val="both"/>
        <w:rPr>
          <w:rFonts w:ascii="Arial" w:hAnsi="Arial" w:eastAsia="Arial" w:cs="Arial"/>
          <w:sz w:val="21"/>
        </w:rPr>
      </w:pPr>
      <w:r>
        <w:rPr>
          <w:rFonts w:ascii="Arial" w:hAnsi="Arial" w:eastAsia="Arial" w:cs="Arial"/>
          <w:sz w:val="21"/>
        </w:rPr>
        <w:t>À</w:t>
      </w:r>
    </w:p>
    <w:p w14:paraId="0900CE03">
      <w:pPr>
        <w:suppressAutoHyphens/>
        <w:spacing w:after="0" w:line="276" w:lineRule="auto"/>
        <w:jc w:val="both"/>
        <w:rPr>
          <w:rFonts w:ascii="Arial" w:hAnsi="Arial" w:eastAsia="Arial" w:cs="Arial"/>
          <w:sz w:val="21"/>
        </w:rPr>
      </w:pPr>
      <w:r>
        <w:rPr>
          <w:rFonts w:ascii="Arial" w:hAnsi="Arial" w:eastAsia="Arial" w:cs="Arial"/>
          <w:sz w:val="21"/>
        </w:rPr>
        <w:t>COMPANHIA HIDROMINERAL DO OESTE CATARINENSE – HIDROESTE</w:t>
      </w:r>
    </w:p>
    <w:p w14:paraId="7EEBF631">
      <w:pPr>
        <w:suppressAutoHyphens/>
        <w:spacing w:after="0" w:line="276" w:lineRule="auto"/>
        <w:jc w:val="both"/>
        <w:rPr>
          <w:rFonts w:ascii="Arial" w:hAnsi="Arial" w:eastAsia="Arial" w:cs="Arial"/>
          <w:sz w:val="21"/>
        </w:rPr>
      </w:pPr>
      <w:r>
        <w:rPr>
          <w:rFonts w:ascii="Arial" w:hAnsi="Arial" w:eastAsia="Arial" w:cs="Arial"/>
          <w:sz w:val="21"/>
        </w:rPr>
        <w:t>PROCESSO ADMINISTRATIVO Nº 01/2025</w:t>
      </w:r>
    </w:p>
    <w:p w14:paraId="3D50C357">
      <w:pPr>
        <w:suppressAutoHyphens/>
        <w:spacing w:after="0" w:line="276" w:lineRule="auto"/>
        <w:jc w:val="both"/>
        <w:rPr>
          <w:rFonts w:ascii="Arial" w:hAnsi="Arial" w:eastAsia="Arial" w:cs="Arial"/>
          <w:sz w:val="21"/>
        </w:rPr>
      </w:pPr>
      <w:r>
        <w:rPr>
          <w:rFonts w:ascii="Arial" w:hAnsi="Arial" w:eastAsia="Arial" w:cs="Arial"/>
          <w:sz w:val="21"/>
        </w:rPr>
        <w:t>PREGÃO PRESENCIAL Nº 01/2025</w:t>
      </w:r>
    </w:p>
    <w:p w14:paraId="5E62BF17">
      <w:pPr>
        <w:spacing w:after="0" w:line="276" w:lineRule="auto"/>
        <w:rPr>
          <w:rFonts w:ascii="Arial" w:hAnsi="Arial" w:eastAsia="Arial" w:cs="Arial"/>
          <w:sz w:val="21"/>
        </w:rPr>
      </w:pPr>
    </w:p>
    <w:p w14:paraId="0D49B112">
      <w:pPr>
        <w:spacing w:after="0" w:line="276" w:lineRule="auto"/>
        <w:jc w:val="both"/>
        <w:rPr>
          <w:rFonts w:ascii="Arial" w:hAnsi="Arial" w:eastAsia="Arial" w:cs="Arial"/>
          <w:sz w:val="21"/>
        </w:rPr>
      </w:pPr>
    </w:p>
    <w:p w14:paraId="5F1ABF9A">
      <w:pPr>
        <w:spacing w:after="0" w:line="276" w:lineRule="auto"/>
        <w:jc w:val="both"/>
        <w:rPr>
          <w:rFonts w:ascii="Arial" w:hAnsi="Arial" w:eastAsia="Arial" w:cs="Arial"/>
          <w:sz w:val="21"/>
        </w:rPr>
      </w:pPr>
      <w:r>
        <w:rPr>
          <w:rFonts w:ascii="Arial" w:hAnsi="Arial" w:eastAsia="Arial" w:cs="Arial"/>
          <w:sz w:val="21"/>
        </w:rPr>
        <w:t>A ________________________________ (nome da empresa), CNPJ nº __________________, sediada na ________________(endereço completo), para a habilitação ao processo licitatório  em referência, vem declarar que cumpre plenamente os requisitos de habilitação do presente certame.</w:t>
      </w:r>
    </w:p>
    <w:p w14:paraId="20355C67">
      <w:pPr>
        <w:spacing w:after="0" w:line="276" w:lineRule="auto"/>
        <w:rPr>
          <w:rFonts w:ascii="Arial" w:hAnsi="Arial" w:eastAsia="Arial" w:cs="Arial"/>
          <w:sz w:val="21"/>
        </w:rPr>
      </w:pPr>
    </w:p>
    <w:p w14:paraId="3A268CA6">
      <w:pPr>
        <w:spacing w:after="0" w:line="276" w:lineRule="auto"/>
        <w:jc w:val="center"/>
        <w:rPr>
          <w:rFonts w:ascii="Arial" w:hAnsi="Arial" w:eastAsia="Arial" w:cs="Arial"/>
          <w:sz w:val="21"/>
        </w:rPr>
      </w:pPr>
    </w:p>
    <w:p w14:paraId="73EE7CBD">
      <w:pPr>
        <w:tabs>
          <w:tab w:val="center" w:pos="3686"/>
          <w:tab w:val="center" w:pos="5954"/>
        </w:tabs>
        <w:suppressAutoHyphens/>
        <w:spacing w:after="0" w:line="276" w:lineRule="auto"/>
        <w:jc w:val="center"/>
        <w:rPr>
          <w:rFonts w:ascii="Arial" w:hAnsi="Arial" w:eastAsia="Arial" w:cs="Arial"/>
          <w:sz w:val="21"/>
        </w:rPr>
      </w:pPr>
      <w:r>
        <w:rPr>
          <w:rFonts w:ascii="Arial" w:hAnsi="Arial" w:eastAsia="Arial" w:cs="Arial"/>
          <w:sz w:val="21"/>
        </w:rPr>
        <w:t xml:space="preserve">          _____________, ____ de __________ de 2025</w:t>
      </w:r>
    </w:p>
    <w:p w14:paraId="1F3466F5">
      <w:pPr>
        <w:tabs>
          <w:tab w:val="center" w:pos="3686"/>
          <w:tab w:val="center" w:pos="5954"/>
        </w:tabs>
        <w:suppressAutoHyphens/>
        <w:spacing w:after="0" w:line="276" w:lineRule="auto"/>
        <w:jc w:val="both"/>
        <w:rPr>
          <w:rFonts w:ascii="Arial" w:hAnsi="Arial" w:eastAsia="Arial" w:cs="Arial"/>
          <w:sz w:val="21"/>
        </w:rPr>
      </w:pPr>
    </w:p>
    <w:p w14:paraId="385E8811">
      <w:pPr>
        <w:tabs>
          <w:tab w:val="center" w:pos="3686"/>
          <w:tab w:val="center" w:pos="5954"/>
        </w:tabs>
        <w:suppressAutoHyphens/>
        <w:spacing w:after="0" w:line="276" w:lineRule="auto"/>
        <w:jc w:val="both"/>
        <w:rPr>
          <w:rFonts w:ascii="Arial" w:hAnsi="Arial" w:eastAsia="Arial" w:cs="Arial"/>
          <w:sz w:val="21"/>
        </w:rPr>
      </w:pPr>
    </w:p>
    <w:p w14:paraId="1D96BD75">
      <w:pPr>
        <w:tabs>
          <w:tab w:val="center" w:pos="3686"/>
          <w:tab w:val="center" w:pos="5954"/>
        </w:tabs>
        <w:suppressAutoHyphens/>
        <w:spacing w:after="0" w:line="276" w:lineRule="auto"/>
        <w:jc w:val="both"/>
        <w:rPr>
          <w:rFonts w:ascii="Arial" w:hAnsi="Arial" w:eastAsia="Arial" w:cs="Arial"/>
          <w:sz w:val="21"/>
        </w:rPr>
      </w:pPr>
    </w:p>
    <w:p w14:paraId="3AEEFDB5">
      <w:pPr>
        <w:suppressAutoHyphens/>
        <w:spacing w:after="0" w:line="276" w:lineRule="auto"/>
        <w:jc w:val="center"/>
        <w:rPr>
          <w:rFonts w:ascii="Arial" w:hAnsi="Arial" w:eastAsia="Arial" w:cs="Arial"/>
          <w:sz w:val="21"/>
        </w:rPr>
      </w:pPr>
      <w:r>
        <w:rPr>
          <w:rFonts w:ascii="Arial" w:hAnsi="Arial" w:eastAsia="Arial" w:cs="Arial"/>
          <w:sz w:val="21"/>
        </w:rPr>
        <w:t>_________________________________</w:t>
      </w:r>
    </w:p>
    <w:p w14:paraId="7D87D82D">
      <w:pPr>
        <w:tabs>
          <w:tab w:val="center" w:pos="3686"/>
          <w:tab w:val="center" w:pos="5954"/>
        </w:tabs>
        <w:suppressAutoHyphens/>
        <w:spacing w:after="0" w:line="276" w:lineRule="auto"/>
        <w:jc w:val="center"/>
        <w:rPr>
          <w:rFonts w:ascii="Arial" w:hAnsi="Arial" w:eastAsia="Arial" w:cs="Arial"/>
          <w:sz w:val="21"/>
        </w:rPr>
      </w:pPr>
      <w:r>
        <w:rPr>
          <w:rFonts w:ascii="Arial" w:hAnsi="Arial" w:eastAsia="Arial" w:cs="Arial"/>
          <w:sz w:val="21"/>
        </w:rPr>
        <w:t xml:space="preserve">Nome e assinatura do Representante Legal </w:t>
      </w:r>
    </w:p>
    <w:p w14:paraId="5F7D24DE">
      <w:pPr>
        <w:tabs>
          <w:tab w:val="left" w:pos="1830"/>
          <w:tab w:val="center" w:pos="5528"/>
        </w:tabs>
        <w:suppressAutoHyphens/>
        <w:spacing w:after="0" w:line="276" w:lineRule="auto"/>
        <w:jc w:val="center"/>
        <w:rPr>
          <w:rFonts w:ascii="Arial" w:hAnsi="Arial" w:eastAsia="Arial" w:cs="Arial"/>
          <w:sz w:val="21"/>
          <w:u w:val="single"/>
        </w:rPr>
      </w:pPr>
    </w:p>
    <w:p w14:paraId="5EFC2F7D">
      <w:pPr>
        <w:tabs>
          <w:tab w:val="left" w:pos="1830"/>
          <w:tab w:val="center" w:pos="5528"/>
        </w:tabs>
        <w:suppressAutoHyphens/>
        <w:spacing w:after="0" w:line="276" w:lineRule="auto"/>
        <w:jc w:val="center"/>
        <w:rPr>
          <w:rFonts w:ascii="Arial" w:hAnsi="Arial" w:eastAsia="Arial" w:cs="Arial"/>
          <w:sz w:val="21"/>
          <w:u w:val="single"/>
        </w:rPr>
      </w:pPr>
    </w:p>
    <w:p w14:paraId="0BB6BC42">
      <w:pPr>
        <w:tabs>
          <w:tab w:val="left" w:pos="1830"/>
          <w:tab w:val="center" w:pos="5528"/>
        </w:tabs>
        <w:suppressAutoHyphens/>
        <w:spacing w:after="0" w:line="276" w:lineRule="auto"/>
        <w:jc w:val="center"/>
        <w:rPr>
          <w:rFonts w:ascii="Arial" w:hAnsi="Arial" w:eastAsia="Arial" w:cs="Arial"/>
          <w:sz w:val="21"/>
          <w:u w:val="single"/>
        </w:rPr>
      </w:pPr>
    </w:p>
    <w:p w14:paraId="7C60EE63">
      <w:pPr>
        <w:tabs>
          <w:tab w:val="left" w:pos="1830"/>
          <w:tab w:val="center" w:pos="5528"/>
        </w:tabs>
        <w:suppressAutoHyphens/>
        <w:spacing w:after="0" w:line="276" w:lineRule="auto"/>
        <w:jc w:val="center"/>
        <w:rPr>
          <w:rFonts w:ascii="Arial" w:hAnsi="Arial" w:eastAsia="Arial" w:cs="Arial"/>
          <w:sz w:val="21"/>
          <w:u w:val="single"/>
        </w:rPr>
      </w:pPr>
    </w:p>
    <w:p w14:paraId="2DA657EF">
      <w:pPr>
        <w:tabs>
          <w:tab w:val="left" w:pos="1830"/>
          <w:tab w:val="center" w:pos="5528"/>
        </w:tabs>
        <w:suppressAutoHyphens/>
        <w:spacing w:after="0" w:line="276" w:lineRule="auto"/>
        <w:jc w:val="center"/>
        <w:rPr>
          <w:rFonts w:ascii="Arial" w:hAnsi="Arial" w:eastAsia="Arial" w:cs="Arial"/>
          <w:sz w:val="21"/>
          <w:u w:val="single"/>
        </w:rPr>
      </w:pPr>
    </w:p>
    <w:p w14:paraId="61882AFD">
      <w:pPr>
        <w:tabs>
          <w:tab w:val="left" w:pos="1830"/>
          <w:tab w:val="center" w:pos="5528"/>
        </w:tabs>
        <w:suppressAutoHyphens/>
        <w:spacing w:after="0" w:line="276" w:lineRule="auto"/>
        <w:jc w:val="center"/>
        <w:rPr>
          <w:rFonts w:ascii="Arial" w:hAnsi="Arial" w:eastAsia="Arial" w:cs="Arial"/>
          <w:sz w:val="21"/>
          <w:u w:val="single"/>
        </w:rPr>
      </w:pPr>
    </w:p>
    <w:p w14:paraId="3FE60A78">
      <w:pPr>
        <w:tabs>
          <w:tab w:val="left" w:pos="1830"/>
          <w:tab w:val="center" w:pos="5528"/>
        </w:tabs>
        <w:suppressAutoHyphens/>
        <w:spacing w:after="0" w:line="276" w:lineRule="auto"/>
        <w:jc w:val="center"/>
        <w:rPr>
          <w:rFonts w:ascii="Arial" w:hAnsi="Arial" w:eastAsia="Arial" w:cs="Arial"/>
          <w:sz w:val="21"/>
          <w:u w:val="single"/>
        </w:rPr>
      </w:pPr>
    </w:p>
    <w:p w14:paraId="772C8045">
      <w:pPr>
        <w:keepNext/>
        <w:suppressAutoHyphens/>
        <w:spacing w:after="0" w:line="276" w:lineRule="auto"/>
        <w:jc w:val="center"/>
        <w:rPr>
          <w:rFonts w:ascii="Arial" w:hAnsi="Arial" w:eastAsia="Arial" w:cs="Arial"/>
          <w:sz w:val="21"/>
        </w:rPr>
      </w:pPr>
    </w:p>
    <w:p w14:paraId="0141DFBD">
      <w:pPr>
        <w:keepNext/>
        <w:suppressAutoHyphens/>
        <w:spacing w:after="0" w:line="276" w:lineRule="auto"/>
        <w:jc w:val="center"/>
        <w:rPr>
          <w:rFonts w:ascii="Arial" w:hAnsi="Arial" w:eastAsia="Arial" w:cs="Arial"/>
          <w:sz w:val="21"/>
        </w:rPr>
      </w:pPr>
    </w:p>
    <w:p w14:paraId="57311520">
      <w:pPr>
        <w:spacing w:after="0" w:line="276" w:lineRule="auto"/>
        <w:rPr>
          <w:rFonts w:ascii="Arial" w:hAnsi="Arial" w:eastAsia="Arial" w:cs="Arial"/>
          <w:sz w:val="21"/>
          <w:u w:val="single"/>
        </w:rPr>
      </w:pPr>
      <w:r>
        <w:rPr>
          <w:rFonts w:ascii="Arial" w:hAnsi="Arial" w:eastAsia="Arial" w:cs="Arial"/>
          <w:sz w:val="21"/>
          <w:u w:val="single"/>
        </w:rPr>
        <w:t xml:space="preserve"> </w:t>
      </w:r>
    </w:p>
    <w:p w14:paraId="110440B3">
      <w:pPr>
        <w:spacing w:after="0" w:line="276" w:lineRule="auto"/>
        <w:rPr>
          <w:rFonts w:ascii="Arial" w:hAnsi="Arial" w:eastAsia="Arial" w:cs="Arial"/>
          <w:sz w:val="21"/>
          <w:u w:val="single"/>
        </w:rPr>
      </w:pPr>
    </w:p>
    <w:p w14:paraId="6B32CA52">
      <w:pPr>
        <w:spacing w:after="0" w:line="276" w:lineRule="auto"/>
        <w:rPr>
          <w:rFonts w:ascii="Arial" w:hAnsi="Arial" w:eastAsia="Arial" w:cs="Arial"/>
          <w:sz w:val="21"/>
          <w:u w:val="single"/>
        </w:rPr>
      </w:pPr>
    </w:p>
    <w:p w14:paraId="1688ADF1">
      <w:pPr>
        <w:spacing w:after="0" w:line="276" w:lineRule="auto"/>
        <w:rPr>
          <w:rFonts w:ascii="Arial" w:hAnsi="Arial" w:eastAsia="Arial" w:cs="Arial"/>
          <w:sz w:val="21"/>
          <w:u w:val="single"/>
        </w:rPr>
      </w:pPr>
    </w:p>
    <w:p w14:paraId="1485BDA9">
      <w:pPr>
        <w:spacing w:after="0" w:line="276" w:lineRule="auto"/>
        <w:rPr>
          <w:rFonts w:ascii="Arial" w:hAnsi="Arial" w:eastAsia="Arial" w:cs="Arial"/>
          <w:sz w:val="21"/>
          <w:u w:val="single"/>
        </w:rPr>
      </w:pPr>
    </w:p>
    <w:p w14:paraId="69C9BE54">
      <w:pPr>
        <w:spacing w:after="0" w:line="276" w:lineRule="auto"/>
        <w:rPr>
          <w:rFonts w:ascii="Arial" w:hAnsi="Arial" w:eastAsia="Arial" w:cs="Arial"/>
          <w:sz w:val="21"/>
          <w:u w:val="single"/>
        </w:rPr>
      </w:pPr>
    </w:p>
    <w:p w14:paraId="7B9796B8">
      <w:pPr>
        <w:spacing w:after="0" w:line="276" w:lineRule="auto"/>
        <w:rPr>
          <w:rFonts w:ascii="Arial" w:hAnsi="Arial" w:eastAsia="Arial" w:cs="Arial"/>
          <w:sz w:val="21"/>
          <w:u w:val="single"/>
        </w:rPr>
      </w:pPr>
    </w:p>
    <w:p w14:paraId="5DD95A3D">
      <w:pPr>
        <w:spacing w:after="0" w:line="276" w:lineRule="auto"/>
        <w:rPr>
          <w:rFonts w:ascii="Arial" w:hAnsi="Arial" w:eastAsia="Arial" w:cs="Arial"/>
          <w:sz w:val="21"/>
          <w:u w:val="single"/>
        </w:rPr>
      </w:pPr>
    </w:p>
    <w:p w14:paraId="30A221DF">
      <w:pPr>
        <w:spacing w:after="0" w:line="276" w:lineRule="auto"/>
        <w:rPr>
          <w:rFonts w:ascii="Arial" w:hAnsi="Arial" w:eastAsia="Arial" w:cs="Arial"/>
          <w:sz w:val="21"/>
          <w:u w:val="single"/>
        </w:rPr>
      </w:pPr>
    </w:p>
    <w:p w14:paraId="5686FEDA">
      <w:pPr>
        <w:spacing w:after="0" w:line="276" w:lineRule="auto"/>
        <w:rPr>
          <w:rFonts w:ascii="Arial" w:hAnsi="Arial" w:eastAsia="Arial" w:cs="Arial"/>
          <w:sz w:val="21"/>
          <w:u w:val="single"/>
        </w:rPr>
      </w:pPr>
    </w:p>
    <w:p w14:paraId="5BEF3ADE">
      <w:pPr>
        <w:spacing w:after="0" w:line="276" w:lineRule="auto"/>
        <w:rPr>
          <w:rFonts w:ascii="Arial" w:hAnsi="Arial" w:eastAsia="Arial" w:cs="Arial"/>
          <w:sz w:val="21"/>
          <w:u w:val="single"/>
        </w:rPr>
      </w:pPr>
    </w:p>
    <w:p w14:paraId="65544495">
      <w:pPr>
        <w:spacing w:after="0" w:line="276" w:lineRule="auto"/>
        <w:rPr>
          <w:rFonts w:ascii="Arial" w:hAnsi="Arial" w:eastAsia="Arial" w:cs="Arial"/>
          <w:sz w:val="21"/>
          <w:u w:val="single"/>
        </w:rPr>
      </w:pPr>
    </w:p>
    <w:p w14:paraId="3246AA48">
      <w:pPr>
        <w:spacing w:after="0" w:line="276" w:lineRule="auto"/>
        <w:rPr>
          <w:rFonts w:ascii="Arial" w:hAnsi="Arial" w:eastAsia="Arial" w:cs="Arial"/>
          <w:sz w:val="21"/>
          <w:u w:val="single"/>
        </w:rPr>
      </w:pPr>
    </w:p>
    <w:p w14:paraId="6FBF3BE4">
      <w:pPr>
        <w:spacing w:after="0" w:line="276" w:lineRule="auto"/>
        <w:rPr>
          <w:rFonts w:ascii="Arial" w:hAnsi="Arial" w:eastAsia="Arial" w:cs="Arial"/>
          <w:sz w:val="21"/>
          <w:u w:val="single"/>
        </w:rPr>
      </w:pPr>
    </w:p>
    <w:p w14:paraId="6D102D99">
      <w:pPr>
        <w:spacing w:after="0" w:line="276" w:lineRule="auto"/>
        <w:rPr>
          <w:rFonts w:ascii="Arial" w:hAnsi="Arial" w:eastAsia="Arial" w:cs="Arial"/>
          <w:sz w:val="21"/>
          <w:u w:val="single"/>
        </w:rPr>
      </w:pPr>
    </w:p>
    <w:p w14:paraId="704FD5D7">
      <w:pPr>
        <w:spacing w:after="0" w:line="276" w:lineRule="auto"/>
        <w:rPr>
          <w:rFonts w:ascii="Arial" w:hAnsi="Arial" w:eastAsia="Arial" w:cs="Arial"/>
          <w:sz w:val="21"/>
          <w:u w:val="single"/>
        </w:rPr>
      </w:pPr>
    </w:p>
    <w:p w14:paraId="36449162">
      <w:pPr>
        <w:spacing w:after="0" w:line="276" w:lineRule="auto"/>
        <w:rPr>
          <w:rFonts w:ascii="Arial" w:hAnsi="Arial" w:eastAsia="Arial" w:cs="Arial"/>
          <w:sz w:val="21"/>
          <w:u w:val="single"/>
        </w:rPr>
      </w:pPr>
    </w:p>
    <w:p w14:paraId="710D249D">
      <w:pPr>
        <w:spacing w:after="0" w:line="276" w:lineRule="auto"/>
        <w:rPr>
          <w:rFonts w:ascii="Arial" w:hAnsi="Arial" w:eastAsia="Arial" w:cs="Arial"/>
          <w:sz w:val="21"/>
          <w:u w:val="single"/>
        </w:rPr>
      </w:pPr>
    </w:p>
    <w:p w14:paraId="3336A858">
      <w:pPr>
        <w:spacing w:after="0" w:line="276" w:lineRule="auto"/>
        <w:rPr>
          <w:rFonts w:ascii="Arial" w:hAnsi="Arial" w:eastAsia="Arial" w:cs="Arial"/>
          <w:sz w:val="21"/>
          <w:u w:val="single"/>
        </w:rPr>
      </w:pPr>
    </w:p>
    <w:p w14:paraId="36A17E20">
      <w:pPr>
        <w:spacing w:after="0" w:line="276" w:lineRule="auto"/>
        <w:rPr>
          <w:rFonts w:ascii="Arial" w:hAnsi="Arial" w:eastAsia="Arial" w:cs="Arial"/>
          <w:sz w:val="21"/>
          <w:u w:val="single"/>
        </w:rPr>
      </w:pPr>
    </w:p>
    <w:p w14:paraId="2EA9B37C">
      <w:pPr>
        <w:spacing w:after="0" w:line="276" w:lineRule="auto"/>
        <w:rPr>
          <w:rFonts w:ascii="Arial" w:hAnsi="Arial" w:eastAsia="Arial" w:cs="Arial"/>
          <w:sz w:val="21"/>
          <w:u w:val="single"/>
        </w:rPr>
      </w:pPr>
    </w:p>
    <w:p w14:paraId="151F4782">
      <w:pPr>
        <w:spacing w:after="0" w:line="276" w:lineRule="auto"/>
        <w:rPr>
          <w:rFonts w:ascii="Arial" w:hAnsi="Arial" w:eastAsia="Arial" w:cs="Arial"/>
          <w:sz w:val="21"/>
          <w:u w:val="single"/>
        </w:rPr>
      </w:pPr>
    </w:p>
    <w:p w14:paraId="7667BAB6">
      <w:pPr>
        <w:spacing w:after="0" w:line="276" w:lineRule="auto"/>
        <w:rPr>
          <w:rFonts w:ascii="Arial" w:hAnsi="Arial" w:eastAsia="Arial" w:cs="Arial"/>
          <w:sz w:val="21"/>
          <w:u w:val="single"/>
        </w:rPr>
      </w:pPr>
    </w:p>
    <w:p w14:paraId="317BE8DA">
      <w:pPr>
        <w:keepNext/>
        <w:tabs>
          <w:tab w:val="left" w:pos="0"/>
        </w:tabs>
        <w:suppressAutoHyphens/>
        <w:spacing w:after="0" w:line="276" w:lineRule="auto"/>
        <w:jc w:val="center"/>
        <w:rPr>
          <w:rFonts w:ascii="Arial" w:hAnsi="Arial" w:eastAsia="Arial" w:cs="Arial"/>
          <w:sz w:val="21"/>
        </w:rPr>
      </w:pPr>
    </w:p>
    <w:p w14:paraId="2E729C90">
      <w:pPr>
        <w:keepNext/>
        <w:tabs>
          <w:tab w:val="left" w:pos="0"/>
        </w:tabs>
        <w:suppressAutoHyphens/>
        <w:spacing w:after="0" w:line="276" w:lineRule="auto"/>
        <w:jc w:val="center"/>
        <w:rPr>
          <w:rFonts w:ascii="Arial" w:hAnsi="Arial" w:eastAsia="Arial" w:cs="Arial"/>
          <w:b/>
          <w:bCs/>
          <w:sz w:val="21"/>
        </w:rPr>
      </w:pPr>
      <w:r>
        <w:rPr>
          <w:rFonts w:ascii="Arial" w:hAnsi="Arial" w:eastAsia="Arial" w:cs="Arial"/>
          <w:b/>
          <w:bCs/>
          <w:sz w:val="21"/>
        </w:rPr>
        <w:t>ANEXO IV</w:t>
      </w:r>
    </w:p>
    <w:p w14:paraId="7DED19A0">
      <w:pPr>
        <w:suppressAutoHyphens/>
        <w:spacing w:after="0" w:line="276" w:lineRule="auto"/>
        <w:jc w:val="center"/>
        <w:rPr>
          <w:rFonts w:ascii="Arial" w:hAnsi="Arial" w:eastAsia="Arial" w:cs="Arial"/>
          <w:b/>
          <w:bCs/>
          <w:sz w:val="21"/>
        </w:rPr>
      </w:pPr>
      <w:r>
        <w:rPr>
          <w:rFonts w:ascii="Arial" w:hAnsi="Arial" w:eastAsia="Arial" w:cs="Arial"/>
          <w:b/>
          <w:bCs/>
          <w:sz w:val="21"/>
        </w:rPr>
        <w:t>DECLARAÇÃO PARA MICROEMPREENDEDOR/MICROEMPRESA</w:t>
      </w:r>
    </w:p>
    <w:p w14:paraId="0BFCFCC0">
      <w:pPr>
        <w:suppressAutoHyphens/>
        <w:spacing w:after="0" w:line="276" w:lineRule="auto"/>
        <w:jc w:val="center"/>
        <w:rPr>
          <w:rFonts w:ascii="Arial" w:hAnsi="Arial" w:eastAsia="Arial" w:cs="Arial"/>
          <w:b/>
          <w:bCs/>
          <w:sz w:val="21"/>
        </w:rPr>
      </w:pPr>
      <w:r>
        <w:rPr>
          <w:rFonts w:ascii="Arial" w:hAnsi="Arial" w:eastAsia="Arial" w:cs="Arial"/>
          <w:b/>
          <w:bCs/>
          <w:sz w:val="21"/>
        </w:rPr>
        <w:t>/ EMPRESA DE PEQUENO PORTE</w:t>
      </w:r>
    </w:p>
    <w:p w14:paraId="0378FB57">
      <w:pPr>
        <w:suppressAutoHyphens/>
        <w:spacing w:after="0" w:line="276" w:lineRule="auto"/>
        <w:rPr>
          <w:rFonts w:ascii="Arial" w:hAnsi="Arial" w:eastAsia="Arial" w:cs="Arial"/>
          <w:sz w:val="21"/>
        </w:rPr>
      </w:pPr>
    </w:p>
    <w:p w14:paraId="534EE4D0">
      <w:pPr>
        <w:tabs>
          <w:tab w:val="center" w:pos="3686"/>
          <w:tab w:val="center" w:pos="5954"/>
        </w:tabs>
        <w:suppressAutoHyphens/>
        <w:spacing w:after="0" w:line="276" w:lineRule="auto"/>
        <w:jc w:val="both"/>
        <w:rPr>
          <w:rFonts w:ascii="Arial" w:hAnsi="Arial" w:eastAsia="Arial" w:cs="Arial"/>
          <w:sz w:val="21"/>
        </w:rPr>
      </w:pPr>
    </w:p>
    <w:p w14:paraId="14ACDFD9">
      <w:pPr>
        <w:tabs>
          <w:tab w:val="center" w:pos="3686"/>
          <w:tab w:val="center" w:pos="5954"/>
        </w:tabs>
        <w:suppressAutoHyphens/>
        <w:spacing w:after="0" w:line="276" w:lineRule="auto"/>
        <w:jc w:val="both"/>
        <w:rPr>
          <w:rFonts w:ascii="Arial" w:hAnsi="Arial" w:eastAsia="Arial" w:cs="Arial"/>
          <w:sz w:val="21"/>
        </w:rPr>
      </w:pPr>
      <w:r>
        <w:rPr>
          <w:rFonts w:ascii="Arial" w:hAnsi="Arial" w:eastAsia="Arial" w:cs="Arial"/>
          <w:sz w:val="21"/>
        </w:rPr>
        <w:t>À</w:t>
      </w:r>
    </w:p>
    <w:p w14:paraId="47144AF8">
      <w:pPr>
        <w:suppressAutoHyphens/>
        <w:spacing w:after="0" w:line="276" w:lineRule="auto"/>
        <w:jc w:val="both"/>
        <w:rPr>
          <w:rFonts w:ascii="Arial" w:hAnsi="Arial" w:eastAsia="Arial" w:cs="Arial"/>
          <w:sz w:val="21"/>
        </w:rPr>
      </w:pPr>
      <w:r>
        <w:rPr>
          <w:rFonts w:ascii="Arial" w:hAnsi="Arial" w:eastAsia="Arial" w:cs="Arial"/>
          <w:sz w:val="21"/>
        </w:rPr>
        <w:t>COMPANHIA HIDROMINERAL DO OESTE CATARINENSE – HIDROESTE</w:t>
      </w:r>
    </w:p>
    <w:p w14:paraId="708CDC57">
      <w:pPr>
        <w:suppressAutoHyphens/>
        <w:spacing w:after="0" w:line="276" w:lineRule="auto"/>
        <w:jc w:val="both"/>
        <w:rPr>
          <w:rFonts w:ascii="Arial" w:hAnsi="Arial" w:eastAsia="Arial" w:cs="Arial"/>
          <w:sz w:val="21"/>
        </w:rPr>
      </w:pPr>
      <w:r>
        <w:rPr>
          <w:rFonts w:ascii="Arial" w:hAnsi="Arial" w:eastAsia="Arial" w:cs="Arial"/>
          <w:sz w:val="21"/>
        </w:rPr>
        <w:t>PROCESSO ADMINISTRATIVO Nº 01/2025</w:t>
      </w:r>
    </w:p>
    <w:p w14:paraId="66EDE40C">
      <w:pPr>
        <w:suppressAutoHyphens/>
        <w:spacing w:after="0" w:line="276" w:lineRule="auto"/>
        <w:jc w:val="both"/>
        <w:rPr>
          <w:rFonts w:ascii="Arial" w:hAnsi="Arial" w:eastAsia="Arial" w:cs="Arial"/>
          <w:sz w:val="21"/>
        </w:rPr>
      </w:pPr>
      <w:r>
        <w:rPr>
          <w:rFonts w:ascii="Arial" w:hAnsi="Arial" w:eastAsia="Arial" w:cs="Arial"/>
          <w:sz w:val="21"/>
        </w:rPr>
        <w:t>PREGÃO PRESENCIAL Nº 01/2025</w:t>
      </w:r>
    </w:p>
    <w:p w14:paraId="4F5296AC">
      <w:pPr>
        <w:suppressAutoHyphens/>
        <w:spacing w:after="0" w:line="276" w:lineRule="auto"/>
        <w:jc w:val="both"/>
        <w:rPr>
          <w:rFonts w:ascii="Arial" w:hAnsi="Arial" w:eastAsia="Arial" w:cs="Arial"/>
          <w:sz w:val="21"/>
        </w:rPr>
      </w:pPr>
    </w:p>
    <w:p w14:paraId="2E6B170F">
      <w:pPr>
        <w:suppressAutoHyphens/>
        <w:spacing w:after="0" w:line="276" w:lineRule="auto"/>
        <w:jc w:val="both"/>
        <w:rPr>
          <w:rFonts w:ascii="Arial" w:hAnsi="Arial" w:eastAsia="Arial" w:cs="Arial"/>
          <w:sz w:val="21"/>
        </w:rPr>
      </w:pPr>
    </w:p>
    <w:p w14:paraId="5D60545E">
      <w:pPr>
        <w:suppressAutoHyphens/>
        <w:spacing w:after="0" w:line="276" w:lineRule="auto"/>
        <w:jc w:val="both"/>
        <w:rPr>
          <w:rFonts w:ascii="Arial" w:hAnsi="Arial" w:eastAsia="Arial" w:cs="Arial"/>
          <w:sz w:val="21"/>
        </w:rPr>
      </w:pPr>
    </w:p>
    <w:p w14:paraId="539183A6">
      <w:pPr>
        <w:suppressAutoHyphens/>
        <w:spacing w:after="0" w:line="276" w:lineRule="auto"/>
        <w:jc w:val="both"/>
        <w:rPr>
          <w:rFonts w:ascii="Arial" w:hAnsi="Arial" w:eastAsia="Arial" w:cs="Arial"/>
          <w:sz w:val="21"/>
        </w:rPr>
      </w:pPr>
    </w:p>
    <w:p w14:paraId="1074478E">
      <w:pPr>
        <w:suppressAutoHyphens/>
        <w:spacing w:after="0" w:line="276" w:lineRule="auto"/>
        <w:jc w:val="both"/>
        <w:rPr>
          <w:rFonts w:ascii="Arial" w:hAnsi="Arial" w:eastAsia="Arial" w:cs="Arial"/>
          <w:sz w:val="21"/>
        </w:rPr>
      </w:pPr>
      <w:r>
        <w:rPr>
          <w:rFonts w:ascii="Arial" w:hAnsi="Arial" w:eastAsia="Arial" w:cs="Arial"/>
          <w:sz w:val="21"/>
        </w:rPr>
        <w:t xml:space="preserve">  __________________________, CNPJ nº ________, sediada em _____________, DECLARA, sob as penas da Lei, por intermédio de seu Representante Legal, o(a) Sr(a). _____________, portador(a) da Carteira de Identidade nº _____________ e do CPF nº ___________,  ser </w:t>
      </w:r>
      <w:r>
        <w:rPr>
          <w:rFonts w:ascii="Arial" w:hAnsi="Arial" w:eastAsia="Arial" w:cs="Arial"/>
          <w:sz w:val="21"/>
          <w:u w:val="single"/>
        </w:rPr>
        <w:t>Microempreendedor individual – MEI</w:t>
      </w:r>
      <w:r>
        <w:rPr>
          <w:rFonts w:ascii="Arial" w:hAnsi="Arial" w:eastAsia="Arial" w:cs="Arial"/>
          <w:sz w:val="21"/>
        </w:rPr>
        <w:t xml:space="preserve">, </w:t>
      </w:r>
      <w:r>
        <w:rPr>
          <w:rFonts w:ascii="Arial" w:hAnsi="Arial" w:eastAsia="Arial" w:cs="Arial"/>
          <w:sz w:val="21"/>
          <w:u w:val="single"/>
        </w:rPr>
        <w:t>microempresa</w:t>
      </w:r>
      <w:r>
        <w:rPr>
          <w:rFonts w:ascii="Arial" w:hAnsi="Arial" w:eastAsia="Arial" w:cs="Arial"/>
          <w:sz w:val="21"/>
        </w:rPr>
        <w:t xml:space="preserve"> ou </w:t>
      </w:r>
      <w:r>
        <w:rPr>
          <w:rFonts w:ascii="Arial" w:hAnsi="Arial" w:eastAsia="Arial" w:cs="Arial"/>
          <w:sz w:val="21"/>
          <w:u w:val="single"/>
        </w:rPr>
        <w:t>empresa de pequeno porte</w:t>
      </w:r>
      <w:r>
        <w:rPr>
          <w:rFonts w:ascii="Arial" w:hAnsi="Arial" w:eastAsia="Arial" w:cs="Arial"/>
          <w:sz w:val="21"/>
        </w:rPr>
        <w:t>, sob as penas do art. 299 do Código Penal, de forma a cumprir os requisitos legais estabelecidos nos artigos 42 a 49 da LC 123/2006, estando apta a usufruir do tratamento diferenciado e simplificado, e de que não está incursa em nenhuma das vedações do § 4º do art. 3º da referida norma.</w:t>
      </w:r>
    </w:p>
    <w:p w14:paraId="57E9DAAA">
      <w:pPr>
        <w:tabs>
          <w:tab w:val="left" w:pos="3960"/>
        </w:tabs>
        <w:suppressAutoHyphens/>
        <w:spacing w:after="0" w:line="276" w:lineRule="auto"/>
        <w:jc w:val="both"/>
        <w:rPr>
          <w:rFonts w:ascii="Arial" w:hAnsi="Arial" w:eastAsia="Arial" w:cs="Arial"/>
          <w:sz w:val="21"/>
        </w:rPr>
      </w:pPr>
    </w:p>
    <w:p w14:paraId="4176A1EC">
      <w:pPr>
        <w:tabs>
          <w:tab w:val="left" w:pos="3960"/>
        </w:tabs>
        <w:suppressAutoHyphens/>
        <w:spacing w:after="0" w:line="276" w:lineRule="auto"/>
        <w:jc w:val="both"/>
        <w:rPr>
          <w:rFonts w:ascii="Arial" w:hAnsi="Arial" w:eastAsia="Arial" w:cs="Arial"/>
          <w:sz w:val="21"/>
        </w:rPr>
      </w:pPr>
    </w:p>
    <w:p w14:paraId="7F2E9F5D">
      <w:pPr>
        <w:suppressAutoHyphens/>
        <w:spacing w:after="0" w:line="276" w:lineRule="auto"/>
        <w:jc w:val="both"/>
        <w:rPr>
          <w:rFonts w:ascii="Arial" w:hAnsi="Arial" w:eastAsia="Arial" w:cs="Arial"/>
          <w:sz w:val="21"/>
        </w:rPr>
      </w:pPr>
    </w:p>
    <w:p w14:paraId="3AA4C1AD">
      <w:pPr>
        <w:tabs>
          <w:tab w:val="center" w:pos="3686"/>
          <w:tab w:val="center" w:pos="5954"/>
        </w:tabs>
        <w:suppressAutoHyphens/>
        <w:spacing w:after="0" w:line="276" w:lineRule="auto"/>
        <w:jc w:val="center"/>
        <w:rPr>
          <w:rFonts w:ascii="Arial" w:hAnsi="Arial" w:eastAsia="Arial" w:cs="Arial"/>
          <w:sz w:val="21"/>
        </w:rPr>
      </w:pPr>
      <w:r>
        <w:rPr>
          <w:rFonts w:ascii="Arial" w:hAnsi="Arial" w:eastAsia="Arial" w:cs="Arial"/>
          <w:sz w:val="21"/>
        </w:rPr>
        <w:t>_____________, ____ de __________ de 2025</w:t>
      </w:r>
    </w:p>
    <w:p w14:paraId="5DA6CC4F">
      <w:pPr>
        <w:tabs>
          <w:tab w:val="center" w:pos="3686"/>
          <w:tab w:val="center" w:pos="5954"/>
        </w:tabs>
        <w:suppressAutoHyphens/>
        <w:spacing w:after="0" w:line="276" w:lineRule="auto"/>
        <w:jc w:val="both"/>
        <w:rPr>
          <w:rFonts w:ascii="Arial" w:hAnsi="Arial" w:eastAsia="Arial" w:cs="Arial"/>
          <w:sz w:val="21"/>
        </w:rPr>
      </w:pPr>
    </w:p>
    <w:p w14:paraId="62F8D0F5">
      <w:pPr>
        <w:tabs>
          <w:tab w:val="center" w:pos="3686"/>
          <w:tab w:val="center" w:pos="5954"/>
        </w:tabs>
        <w:suppressAutoHyphens/>
        <w:spacing w:after="0" w:line="276" w:lineRule="auto"/>
        <w:jc w:val="both"/>
        <w:rPr>
          <w:rFonts w:ascii="Arial" w:hAnsi="Arial" w:eastAsia="Arial" w:cs="Arial"/>
          <w:sz w:val="21"/>
        </w:rPr>
      </w:pPr>
    </w:p>
    <w:p w14:paraId="7E75342C">
      <w:pPr>
        <w:tabs>
          <w:tab w:val="center" w:pos="3686"/>
          <w:tab w:val="center" w:pos="5954"/>
        </w:tabs>
        <w:suppressAutoHyphens/>
        <w:spacing w:after="0" w:line="276" w:lineRule="auto"/>
        <w:jc w:val="both"/>
        <w:rPr>
          <w:rFonts w:ascii="Arial" w:hAnsi="Arial" w:eastAsia="Arial" w:cs="Arial"/>
          <w:sz w:val="21"/>
        </w:rPr>
      </w:pPr>
    </w:p>
    <w:p w14:paraId="715F6EC6">
      <w:pPr>
        <w:suppressAutoHyphens/>
        <w:spacing w:after="0" w:line="276" w:lineRule="auto"/>
        <w:jc w:val="center"/>
        <w:rPr>
          <w:rFonts w:ascii="Arial" w:hAnsi="Arial" w:eastAsia="Arial" w:cs="Arial"/>
          <w:sz w:val="21"/>
        </w:rPr>
      </w:pPr>
      <w:r>
        <w:rPr>
          <w:rFonts w:ascii="Arial" w:hAnsi="Arial" w:eastAsia="Arial" w:cs="Arial"/>
          <w:sz w:val="21"/>
        </w:rPr>
        <w:t>_________________________________</w:t>
      </w:r>
    </w:p>
    <w:p w14:paraId="75298641">
      <w:pPr>
        <w:tabs>
          <w:tab w:val="center" w:pos="3686"/>
          <w:tab w:val="center" w:pos="5954"/>
        </w:tabs>
        <w:suppressAutoHyphens/>
        <w:spacing w:after="0" w:line="276" w:lineRule="auto"/>
        <w:jc w:val="center"/>
        <w:rPr>
          <w:rFonts w:ascii="Arial" w:hAnsi="Arial" w:eastAsia="Arial" w:cs="Arial"/>
          <w:sz w:val="21"/>
        </w:rPr>
      </w:pPr>
      <w:r>
        <w:rPr>
          <w:rFonts w:ascii="Arial" w:hAnsi="Arial" w:eastAsia="Arial" w:cs="Arial"/>
          <w:sz w:val="21"/>
        </w:rPr>
        <w:t xml:space="preserve">Nome e assinatura do Representante Legal </w:t>
      </w:r>
    </w:p>
    <w:p w14:paraId="55107435">
      <w:pPr>
        <w:tabs>
          <w:tab w:val="left" w:pos="3960"/>
        </w:tabs>
        <w:suppressAutoHyphens/>
        <w:spacing w:after="0" w:line="276" w:lineRule="auto"/>
        <w:jc w:val="both"/>
        <w:rPr>
          <w:rFonts w:ascii="Arial" w:hAnsi="Arial" w:eastAsia="Arial" w:cs="Arial"/>
          <w:sz w:val="21"/>
        </w:rPr>
      </w:pPr>
    </w:p>
    <w:p w14:paraId="7346F42F">
      <w:pPr>
        <w:tabs>
          <w:tab w:val="left" w:pos="3960"/>
        </w:tabs>
        <w:suppressAutoHyphens/>
        <w:spacing w:after="0" w:line="276" w:lineRule="auto"/>
        <w:jc w:val="both"/>
        <w:rPr>
          <w:rFonts w:ascii="Arial" w:hAnsi="Arial" w:eastAsia="Arial" w:cs="Arial"/>
          <w:sz w:val="21"/>
        </w:rPr>
      </w:pPr>
    </w:p>
    <w:p w14:paraId="0412B49A">
      <w:pPr>
        <w:tabs>
          <w:tab w:val="left" w:pos="1830"/>
          <w:tab w:val="center" w:pos="5528"/>
        </w:tabs>
        <w:suppressAutoHyphens/>
        <w:spacing w:after="0" w:line="276" w:lineRule="auto"/>
        <w:jc w:val="center"/>
        <w:rPr>
          <w:rFonts w:ascii="Arial" w:hAnsi="Arial" w:eastAsia="Arial" w:cs="Arial"/>
          <w:sz w:val="21"/>
          <w:u w:val="single"/>
        </w:rPr>
      </w:pPr>
    </w:p>
    <w:p w14:paraId="5CA71F6E">
      <w:pPr>
        <w:tabs>
          <w:tab w:val="left" w:pos="1830"/>
          <w:tab w:val="center" w:pos="5528"/>
        </w:tabs>
        <w:suppressAutoHyphens/>
        <w:spacing w:after="0" w:line="276" w:lineRule="auto"/>
        <w:jc w:val="center"/>
        <w:rPr>
          <w:rFonts w:ascii="Arial" w:hAnsi="Arial" w:eastAsia="Arial" w:cs="Arial"/>
          <w:sz w:val="21"/>
          <w:u w:val="single"/>
        </w:rPr>
      </w:pPr>
    </w:p>
    <w:p w14:paraId="126DB49A">
      <w:pPr>
        <w:tabs>
          <w:tab w:val="left" w:pos="1830"/>
          <w:tab w:val="center" w:pos="5528"/>
        </w:tabs>
        <w:suppressAutoHyphens/>
        <w:spacing w:after="0" w:line="276" w:lineRule="auto"/>
        <w:jc w:val="center"/>
        <w:rPr>
          <w:rFonts w:ascii="Arial" w:hAnsi="Arial" w:eastAsia="Arial" w:cs="Arial"/>
          <w:sz w:val="21"/>
          <w:u w:val="single"/>
        </w:rPr>
      </w:pPr>
    </w:p>
    <w:p w14:paraId="15B6322B">
      <w:pPr>
        <w:tabs>
          <w:tab w:val="left" w:pos="1830"/>
          <w:tab w:val="center" w:pos="5528"/>
        </w:tabs>
        <w:suppressAutoHyphens/>
        <w:spacing w:after="0" w:line="276" w:lineRule="auto"/>
        <w:jc w:val="center"/>
        <w:rPr>
          <w:rFonts w:ascii="Arial" w:hAnsi="Arial" w:eastAsia="Arial" w:cs="Arial"/>
          <w:sz w:val="21"/>
          <w:u w:val="single"/>
        </w:rPr>
      </w:pPr>
    </w:p>
    <w:p w14:paraId="09AF5445">
      <w:pPr>
        <w:tabs>
          <w:tab w:val="left" w:pos="1830"/>
          <w:tab w:val="center" w:pos="5528"/>
        </w:tabs>
        <w:suppressAutoHyphens/>
        <w:spacing w:after="0" w:line="276" w:lineRule="auto"/>
        <w:jc w:val="center"/>
        <w:rPr>
          <w:rFonts w:ascii="Arial" w:hAnsi="Arial" w:eastAsia="Arial" w:cs="Arial"/>
          <w:sz w:val="21"/>
          <w:u w:val="single"/>
        </w:rPr>
      </w:pPr>
    </w:p>
    <w:p w14:paraId="26409AD5">
      <w:pPr>
        <w:tabs>
          <w:tab w:val="left" w:pos="1830"/>
          <w:tab w:val="center" w:pos="5528"/>
        </w:tabs>
        <w:suppressAutoHyphens/>
        <w:spacing w:after="0" w:line="276" w:lineRule="auto"/>
        <w:jc w:val="center"/>
        <w:rPr>
          <w:rFonts w:ascii="Arial" w:hAnsi="Arial" w:eastAsia="Arial" w:cs="Arial"/>
          <w:sz w:val="21"/>
          <w:u w:val="single"/>
        </w:rPr>
      </w:pPr>
    </w:p>
    <w:p w14:paraId="1780A6F6">
      <w:pPr>
        <w:tabs>
          <w:tab w:val="left" w:pos="1830"/>
          <w:tab w:val="center" w:pos="5528"/>
        </w:tabs>
        <w:suppressAutoHyphens/>
        <w:spacing w:after="0" w:line="276" w:lineRule="auto"/>
        <w:jc w:val="center"/>
        <w:rPr>
          <w:rFonts w:ascii="Arial" w:hAnsi="Arial" w:eastAsia="Arial" w:cs="Arial"/>
          <w:sz w:val="21"/>
          <w:u w:val="single"/>
        </w:rPr>
      </w:pPr>
    </w:p>
    <w:p w14:paraId="3D91ED14">
      <w:pPr>
        <w:tabs>
          <w:tab w:val="left" w:pos="1830"/>
          <w:tab w:val="center" w:pos="5528"/>
        </w:tabs>
        <w:suppressAutoHyphens/>
        <w:spacing w:after="0" w:line="276" w:lineRule="auto"/>
        <w:jc w:val="center"/>
        <w:rPr>
          <w:rFonts w:ascii="Arial" w:hAnsi="Arial" w:eastAsia="Arial" w:cs="Arial"/>
          <w:sz w:val="21"/>
          <w:u w:val="single"/>
        </w:rPr>
      </w:pPr>
    </w:p>
    <w:p w14:paraId="2240FD92">
      <w:pPr>
        <w:tabs>
          <w:tab w:val="left" w:pos="1830"/>
          <w:tab w:val="center" w:pos="5528"/>
        </w:tabs>
        <w:suppressAutoHyphens/>
        <w:spacing w:after="0" w:line="276" w:lineRule="auto"/>
        <w:jc w:val="center"/>
        <w:rPr>
          <w:rFonts w:ascii="Arial" w:hAnsi="Arial" w:eastAsia="Arial" w:cs="Arial"/>
          <w:sz w:val="21"/>
          <w:u w:val="single"/>
        </w:rPr>
      </w:pPr>
    </w:p>
    <w:p w14:paraId="324C93B2">
      <w:pPr>
        <w:tabs>
          <w:tab w:val="left" w:pos="1830"/>
          <w:tab w:val="center" w:pos="5528"/>
        </w:tabs>
        <w:suppressAutoHyphens/>
        <w:spacing w:after="0" w:line="276" w:lineRule="auto"/>
        <w:jc w:val="center"/>
        <w:rPr>
          <w:rFonts w:ascii="Arial" w:hAnsi="Arial" w:eastAsia="Arial" w:cs="Arial"/>
          <w:sz w:val="21"/>
          <w:u w:val="single"/>
        </w:rPr>
      </w:pPr>
    </w:p>
    <w:p w14:paraId="3ECADC58">
      <w:pPr>
        <w:tabs>
          <w:tab w:val="left" w:pos="1830"/>
          <w:tab w:val="center" w:pos="5528"/>
        </w:tabs>
        <w:suppressAutoHyphens/>
        <w:spacing w:after="0" w:line="276" w:lineRule="auto"/>
        <w:jc w:val="center"/>
        <w:rPr>
          <w:rFonts w:ascii="Arial" w:hAnsi="Arial" w:eastAsia="Arial" w:cs="Arial"/>
          <w:sz w:val="21"/>
          <w:u w:val="single"/>
        </w:rPr>
      </w:pPr>
    </w:p>
    <w:p w14:paraId="0773FD28">
      <w:pPr>
        <w:tabs>
          <w:tab w:val="left" w:pos="1830"/>
          <w:tab w:val="center" w:pos="5528"/>
        </w:tabs>
        <w:suppressAutoHyphens/>
        <w:spacing w:after="0" w:line="276" w:lineRule="auto"/>
        <w:jc w:val="center"/>
        <w:rPr>
          <w:rFonts w:ascii="Arial" w:hAnsi="Arial" w:eastAsia="Arial" w:cs="Arial"/>
          <w:sz w:val="21"/>
          <w:u w:val="single"/>
        </w:rPr>
      </w:pPr>
    </w:p>
    <w:p w14:paraId="07C38B33">
      <w:pPr>
        <w:tabs>
          <w:tab w:val="left" w:pos="1830"/>
          <w:tab w:val="center" w:pos="5528"/>
        </w:tabs>
        <w:suppressAutoHyphens/>
        <w:spacing w:after="0" w:line="276" w:lineRule="auto"/>
        <w:jc w:val="center"/>
        <w:rPr>
          <w:rFonts w:ascii="Arial" w:hAnsi="Arial" w:eastAsia="Arial" w:cs="Arial"/>
          <w:sz w:val="21"/>
          <w:u w:val="single"/>
        </w:rPr>
      </w:pPr>
    </w:p>
    <w:p w14:paraId="73BFE8AF">
      <w:pPr>
        <w:tabs>
          <w:tab w:val="left" w:pos="1830"/>
          <w:tab w:val="center" w:pos="5528"/>
        </w:tabs>
        <w:suppressAutoHyphens/>
        <w:spacing w:after="0" w:line="276" w:lineRule="auto"/>
        <w:jc w:val="center"/>
        <w:rPr>
          <w:rFonts w:ascii="Arial" w:hAnsi="Arial" w:eastAsia="Arial" w:cs="Arial"/>
          <w:sz w:val="21"/>
          <w:u w:val="single"/>
        </w:rPr>
      </w:pPr>
    </w:p>
    <w:p w14:paraId="244E7484">
      <w:pPr>
        <w:tabs>
          <w:tab w:val="left" w:pos="1830"/>
          <w:tab w:val="center" w:pos="5528"/>
        </w:tabs>
        <w:suppressAutoHyphens/>
        <w:spacing w:after="0" w:line="276" w:lineRule="auto"/>
        <w:jc w:val="center"/>
        <w:rPr>
          <w:rFonts w:ascii="Arial" w:hAnsi="Arial" w:eastAsia="Arial" w:cs="Arial"/>
          <w:sz w:val="21"/>
          <w:u w:val="single"/>
        </w:rPr>
      </w:pPr>
    </w:p>
    <w:p w14:paraId="70D8B801">
      <w:pPr>
        <w:tabs>
          <w:tab w:val="left" w:pos="1830"/>
          <w:tab w:val="center" w:pos="5528"/>
        </w:tabs>
        <w:suppressAutoHyphens/>
        <w:spacing w:after="0" w:line="276" w:lineRule="auto"/>
        <w:jc w:val="center"/>
        <w:rPr>
          <w:rFonts w:ascii="Arial" w:hAnsi="Arial" w:eastAsia="Arial" w:cs="Arial"/>
          <w:sz w:val="21"/>
          <w:u w:val="single"/>
        </w:rPr>
      </w:pPr>
    </w:p>
    <w:p w14:paraId="4517E637">
      <w:pPr>
        <w:tabs>
          <w:tab w:val="left" w:pos="1830"/>
          <w:tab w:val="center" w:pos="5528"/>
        </w:tabs>
        <w:suppressAutoHyphens/>
        <w:spacing w:after="0" w:line="276" w:lineRule="auto"/>
        <w:jc w:val="center"/>
        <w:rPr>
          <w:rFonts w:ascii="Arial" w:hAnsi="Arial" w:eastAsia="Arial" w:cs="Arial"/>
          <w:sz w:val="21"/>
          <w:u w:val="single"/>
        </w:rPr>
      </w:pPr>
    </w:p>
    <w:p w14:paraId="40E79C87">
      <w:pPr>
        <w:tabs>
          <w:tab w:val="left" w:pos="1830"/>
          <w:tab w:val="center" w:pos="5528"/>
        </w:tabs>
        <w:suppressAutoHyphens/>
        <w:spacing w:after="0" w:line="276" w:lineRule="auto"/>
        <w:jc w:val="center"/>
        <w:rPr>
          <w:rFonts w:ascii="Arial" w:hAnsi="Arial" w:eastAsia="Arial" w:cs="Arial"/>
          <w:sz w:val="21"/>
          <w:u w:val="single"/>
        </w:rPr>
      </w:pPr>
    </w:p>
    <w:p w14:paraId="106CCB00">
      <w:pPr>
        <w:tabs>
          <w:tab w:val="left" w:pos="1830"/>
          <w:tab w:val="center" w:pos="5528"/>
        </w:tabs>
        <w:suppressAutoHyphens/>
        <w:spacing w:after="0" w:line="276" w:lineRule="auto"/>
        <w:jc w:val="center"/>
        <w:rPr>
          <w:rFonts w:ascii="Arial" w:hAnsi="Arial" w:eastAsia="Arial" w:cs="Arial"/>
          <w:sz w:val="21"/>
          <w:u w:val="single"/>
        </w:rPr>
      </w:pPr>
    </w:p>
    <w:p w14:paraId="38B47E51">
      <w:pPr>
        <w:tabs>
          <w:tab w:val="left" w:pos="1830"/>
          <w:tab w:val="center" w:pos="5528"/>
        </w:tabs>
        <w:suppressAutoHyphens/>
        <w:spacing w:after="0" w:line="276" w:lineRule="auto"/>
        <w:jc w:val="center"/>
        <w:rPr>
          <w:rFonts w:ascii="Arial" w:hAnsi="Arial" w:eastAsia="Arial" w:cs="Arial"/>
          <w:sz w:val="21"/>
          <w:u w:val="single"/>
        </w:rPr>
      </w:pPr>
    </w:p>
    <w:p w14:paraId="7F5EAF8E">
      <w:pPr>
        <w:tabs>
          <w:tab w:val="left" w:pos="1830"/>
          <w:tab w:val="center" w:pos="5528"/>
        </w:tabs>
        <w:suppressAutoHyphens/>
        <w:spacing w:after="0" w:line="276" w:lineRule="auto"/>
        <w:jc w:val="center"/>
        <w:rPr>
          <w:rFonts w:ascii="Arial" w:hAnsi="Arial" w:eastAsia="Arial" w:cs="Arial"/>
          <w:sz w:val="21"/>
          <w:u w:val="single"/>
        </w:rPr>
      </w:pPr>
    </w:p>
    <w:p w14:paraId="287688FD">
      <w:pPr>
        <w:tabs>
          <w:tab w:val="left" w:pos="1830"/>
          <w:tab w:val="center" w:pos="5528"/>
        </w:tabs>
        <w:suppressAutoHyphens/>
        <w:spacing w:after="0" w:line="276" w:lineRule="auto"/>
        <w:jc w:val="center"/>
        <w:rPr>
          <w:rFonts w:ascii="Arial" w:hAnsi="Arial" w:eastAsia="Arial" w:cs="Arial"/>
          <w:sz w:val="21"/>
          <w:u w:val="single"/>
        </w:rPr>
      </w:pPr>
    </w:p>
    <w:p w14:paraId="42E4A17C">
      <w:pPr>
        <w:tabs>
          <w:tab w:val="left" w:pos="1830"/>
          <w:tab w:val="center" w:pos="5528"/>
        </w:tabs>
        <w:suppressAutoHyphens/>
        <w:spacing w:after="0" w:line="276" w:lineRule="auto"/>
        <w:jc w:val="center"/>
        <w:rPr>
          <w:rFonts w:ascii="Arial" w:hAnsi="Arial" w:eastAsia="Arial" w:cs="Arial"/>
          <w:b/>
          <w:bCs/>
          <w:sz w:val="21"/>
        </w:rPr>
      </w:pPr>
      <w:r>
        <w:rPr>
          <w:rFonts w:ascii="Arial" w:hAnsi="Arial" w:eastAsia="Arial" w:cs="Arial"/>
          <w:b/>
          <w:bCs/>
          <w:sz w:val="21"/>
          <w:u w:val="single"/>
        </w:rPr>
        <w:t>ANEXO V</w:t>
      </w:r>
    </w:p>
    <w:p w14:paraId="5813E06C">
      <w:pPr>
        <w:suppressAutoHyphens/>
        <w:spacing w:after="0" w:line="276" w:lineRule="auto"/>
        <w:jc w:val="center"/>
        <w:rPr>
          <w:rFonts w:ascii="Arial" w:hAnsi="Arial" w:eastAsia="Arial" w:cs="Arial"/>
          <w:b/>
          <w:bCs/>
          <w:sz w:val="21"/>
        </w:rPr>
      </w:pPr>
      <w:r>
        <w:rPr>
          <w:rFonts w:ascii="Arial" w:hAnsi="Arial" w:eastAsia="Arial" w:cs="Arial"/>
          <w:b/>
          <w:bCs/>
          <w:sz w:val="21"/>
        </w:rPr>
        <w:t>PROPOSTA COMERCIAL (LOTE 1)</w:t>
      </w:r>
    </w:p>
    <w:p w14:paraId="0D9568ED">
      <w:pPr>
        <w:suppressAutoHyphens/>
        <w:spacing w:after="0" w:line="276" w:lineRule="auto"/>
        <w:jc w:val="both"/>
        <w:rPr>
          <w:rFonts w:ascii="Arial" w:hAnsi="Arial" w:eastAsia="Arial" w:cs="Arial"/>
          <w:sz w:val="21"/>
        </w:rPr>
      </w:pPr>
    </w:p>
    <w:p w14:paraId="37E70FD5">
      <w:pPr>
        <w:suppressAutoHyphens/>
        <w:spacing w:after="0" w:line="276" w:lineRule="auto"/>
        <w:jc w:val="both"/>
        <w:rPr>
          <w:rFonts w:ascii="Arial" w:hAnsi="Arial" w:eastAsia="Arial" w:cs="Arial"/>
          <w:sz w:val="21"/>
        </w:rPr>
      </w:pPr>
    </w:p>
    <w:p w14:paraId="36574003">
      <w:pPr>
        <w:tabs>
          <w:tab w:val="center" w:pos="3686"/>
          <w:tab w:val="center" w:pos="5954"/>
        </w:tabs>
        <w:suppressAutoHyphens/>
        <w:spacing w:after="0" w:line="276" w:lineRule="auto"/>
        <w:jc w:val="both"/>
        <w:rPr>
          <w:rFonts w:ascii="Arial" w:hAnsi="Arial" w:eastAsia="Arial" w:cs="Arial"/>
          <w:sz w:val="21"/>
        </w:rPr>
      </w:pPr>
      <w:r>
        <w:rPr>
          <w:rFonts w:ascii="Arial" w:hAnsi="Arial" w:eastAsia="Arial" w:cs="Arial"/>
          <w:sz w:val="21"/>
        </w:rPr>
        <w:t>À</w:t>
      </w:r>
    </w:p>
    <w:p w14:paraId="4C3F8091">
      <w:pPr>
        <w:suppressAutoHyphens/>
        <w:spacing w:after="0" w:line="276" w:lineRule="auto"/>
        <w:jc w:val="both"/>
        <w:rPr>
          <w:rFonts w:ascii="Arial" w:hAnsi="Arial" w:eastAsia="Arial" w:cs="Arial"/>
          <w:sz w:val="21"/>
        </w:rPr>
      </w:pPr>
      <w:r>
        <w:rPr>
          <w:rFonts w:ascii="Arial" w:hAnsi="Arial" w:eastAsia="Arial" w:cs="Arial"/>
          <w:sz w:val="21"/>
        </w:rPr>
        <w:t>COMPANHIA HIDROMINERAL DO OESTE CATARINENSE – HIDROESTE</w:t>
      </w:r>
    </w:p>
    <w:p w14:paraId="3B340D79">
      <w:pPr>
        <w:suppressAutoHyphens/>
        <w:spacing w:after="0" w:line="276" w:lineRule="auto"/>
        <w:jc w:val="both"/>
        <w:rPr>
          <w:rFonts w:ascii="Arial" w:hAnsi="Arial" w:eastAsia="Arial" w:cs="Arial"/>
          <w:sz w:val="21"/>
        </w:rPr>
      </w:pPr>
      <w:r>
        <w:rPr>
          <w:rFonts w:ascii="Arial" w:hAnsi="Arial" w:eastAsia="Arial" w:cs="Arial"/>
          <w:sz w:val="21"/>
        </w:rPr>
        <w:t>PROCESSO ADMINISTRATIVO Nº 01/2025</w:t>
      </w:r>
    </w:p>
    <w:p w14:paraId="56F5A9C8">
      <w:pPr>
        <w:suppressAutoHyphens/>
        <w:spacing w:after="0" w:line="276" w:lineRule="auto"/>
        <w:jc w:val="both"/>
        <w:rPr>
          <w:rFonts w:ascii="Arial" w:hAnsi="Arial" w:eastAsia="Arial" w:cs="Arial"/>
          <w:sz w:val="21"/>
        </w:rPr>
      </w:pPr>
      <w:r>
        <w:rPr>
          <w:rFonts w:ascii="Arial" w:hAnsi="Arial" w:eastAsia="Arial" w:cs="Arial"/>
          <w:sz w:val="21"/>
        </w:rPr>
        <w:t>PREGÃO PRESENCIAL Nº 01/2025</w:t>
      </w:r>
    </w:p>
    <w:p w14:paraId="297F3ACB">
      <w:pPr>
        <w:suppressAutoHyphens/>
        <w:spacing w:after="0" w:line="276" w:lineRule="auto"/>
        <w:jc w:val="both"/>
        <w:rPr>
          <w:rFonts w:ascii="Arial" w:hAnsi="Arial" w:eastAsia="Arial" w:cs="Arial"/>
          <w:sz w:val="21"/>
        </w:rPr>
      </w:pPr>
    </w:p>
    <w:p w14:paraId="10FF4F1F">
      <w:pPr>
        <w:suppressAutoHyphens/>
        <w:spacing w:after="0" w:line="276" w:lineRule="auto"/>
        <w:jc w:val="both"/>
        <w:rPr>
          <w:rFonts w:ascii="Arial" w:hAnsi="Arial" w:eastAsia="Arial" w:cs="Arial"/>
          <w:sz w:val="21"/>
        </w:rPr>
      </w:pPr>
      <w:r>
        <w:rPr>
          <w:rFonts w:ascii="Arial" w:hAnsi="Arial" w:eastAsia="Arial" w:cs="Arial"/>
          <w:sz w:val="21"/>
        </w:rPr>
        <w:t>1 . O signatário da presente, em nome da empresa ______________________, inscrita no CNPJ nº ___________________, com endereço na _________________________, telefone ___________, apresenta a seguinte proposta relativa ao processo licitatório em referência:</w:t>
      </w:r>
    </w:p>
    <w:p w14:paraId="2D8B15C8">
      <w:pPr>
        <w:suppressAutoHyphens/>
        <w:spacing w:after="0" w:line="276" w:lineRule="auto"/>
        <w:jc w:val="both"/>
        <w:rPr>
          <w:rFonts w:ascii="Arial" w:hAnsi="Arial" w:eastAsia="Arial" w:cs="Arial"/>
          <w:sz w:val="21"/>
        </w:rPr>
      </w:pPr>
    </w:p>
    <w:p w14:paraId="4BCF5200">
      <w:pPr>
        <w:suppressAutoHyphens/>
        <w:spacing w:after="0" w:line="276" w:lineRule="auto"/>
        <w:jc w:val="both"/>
        <w:rPr>
          <w:rFonts w:ascii="Arial" w:hAnsi="Arial" w:eastAsia="Arial" w:cs="Arial"/>
          <w:sz w:val="21"/>
        </w:rPr>
      </w:pPr>
      <w:r>
        <w:rPr>
          <w:rFonts w:ascii="Arial" w:hAnsi="Arial" w:eastAsia="Arial" w:cs="Arial"/>
          <w:sz w:val="21"/>
        </w:rPr>
        <w:t>2 . O preço mensal proposto pela outorga de uso do imóvel para exploração comercial destinado atividade de bar e lanchonete (LOTE 1), localizado no complexo termal da Hidroeste, objeto da presente licitação, é de R$ .............. ( __________________ ).</w:t>
      </w:r>
    </w:p>
    <w:p w14:paraId="6B89BA9D">
      <w:pPr>
        <w:suppressAutoHyphens/>
        <w:spacing w:after="0" w:line="276" w:lineRule="auto"/>
        <w:jc w:val="both"/>
        <w:rPr>
          <w:rFonts w:ascii="Arial" w:hAnsi="Arial" w:eastAsia="Arial" w:cs="Arial"/>
          <w:sz w:val="21"/>
        </w:rPr>
      </w:pPr>
    </w:p>
    <w:p w14:paraId="1DC91977">
      <w:pPr>
        <w:suppressAutoHyphens/>
        <w:spacing w:after="0" w:line="276" w:lineRule="auto"/>
        <w:jc w:val="both"/>
        <w:rPr>
          <w:rFonts w:ascii="Arial" w:hAnsi="Arial" w:eastAsia="Arial" w:cs="Arial"/>
          <w:sz w:val="21"/>
        </w:rPr>
      </w:pPr>
      <w:r>
        <w:rPr>
          <w:rFonts w:ascii="Arial" w:hAnsi="Arial" w:eastAsia="Arial" w:cs="Arial"/>
          <w:sz w:val="21"/>
        </w:rPr>
        <w:t>2.1. Assumimos inteira responsabilidade por quaisquer erros que venham a ser verificados na apresentação desta proposta, declarando aceitar as condições previstas no referido edital e anexos.</w:t>
      </w:r>
    </w:p>
    <w:p w14:paraId="46E2AA98">
      <w:pPr>
        <w:suppressAutoHyphens/>
        <w:spacing w:after="0" w:line="276" w:lineRule="auto"/>
        <w:jc w:val="both"/>
        <w:rPr>
          <w:rFonts w:ascii="Arial" w:hAnsi="Arial" w:eastAsia="Arial" w:cs="Arial"/>
          <w:sz w:val="21"/>
        </w:rPr>
      </w:pPr>
    </w:p>
    <w:p w14:paraId="00B76430">
      <w:pPr>
        <w:suppressAutoHyphens/>
        <w:spacing w:after="0" w:line="276" w:lineRule="auto"/>
        <w:jc w:val="both"/>
        <w:rPr>
          <w:rFonts w:ascii="Arial" w:hAnsi="Arial" w:eastAsia="Arial" w:cs="Arial"/>
          <w:sz w:val="21"/>
        </w:rPr>
      </w:pPr>
      <w:r>
        <w:rPr>
          <w:rFonts w:ascii="Arial" w:hAnsi="Arial" w:eastAsia="Arial" w:cs="Arial"/>
          <w:sz w:val="21"/>
        </w:rPr>
        <w:t>3. Declaramos ciência de que o pagamento será efetuado de acordo com o estabelecido no Termo de Referência.</w:t>
      </w:r>
    </w:p>
    <w:p w14:paraId="168B262F">
      <w:pPr>
        <w:suppressAutoHyphens/>
        <w:spacing w:after="0" w:line="276" w:lineRule="auto"/>
        <w:jc w:val="both"/>
        <w:rPr>
          <w:rFonts w:ascii="Arial" w:hAnsi="Arial" w:eastAsia="Arial" w:cs="Arial"/>
          <w:sz w:val="21"/>
        </w:rPr>
      </w:pPr>
    </w:p>
    <w:p w14:paraId="73449B02">
      <w:pPr>
        <w:suppressAutoHyphens/>
        <w:spacing w:after="0" w:line="276" w:lineRule="auto"/>
        <w:jc w:val="both"/>
        <w:rPr>
          <w:rFonts w:ascii="Arial" w:hAnsi="Arial" w:eastAsia="Arial" w:cs="Arial"/>
          <w:sz w:val="21"/>
        </w:rPr>
      </w:pPr>
      <w:r>
        <w:rPr>
          <w:rFonts w:ascii="Arial" w:hAnsi="Arial" w:eastAsia="Arial" w:cs="Arial"/>
          <w:sz w:val="21"/>
        </w:rPr>
        <w:t>4. Declaramos ciência do prazo da concessão e demais obrigações previstas no Termo de Referência e no Edital.</w:t>
      </w:r>
    </w:p>
    <w:p w14:paraId="29FBA170">
      <w:pPr>
        <w:suppressAutoHyphens/>
        <w:spacing w:after="0" w:line="276" w:lineRule="auto"/>
        <w:jc w:val="both"/>
        <w:rPr>
          <w:rFonts w:ascii="Arial" w:hAnsi="Arial" w:eastAsia="Arial" w:cs="Arial"/>
          <w:sz w:val="21"/>
        </w:rPr>
      </w:pPr>
    </w:p>
    <w:p w14:paraId="356D11BE">
      <w:pPr>
        <w:suppressAutoHyphens/>
        <w:spacing w:after="0" w:line="276" w:lineRule="auto"/>
        <w:jc w:val="both"/>
        <w:rPr>
          <w:rFonts w:ascii="Arial" w:hAnsi="Arial" w:eastAsia="Arial" w:cs="Arial"/>
          <w:sz w:val="21"/>
        </w:rPr>
      </w:pPr>
      <w:r>
        <w:rPr>
          <w:rFonts w:ascii="Arial" w:hAnsi="Arial" w:eastAsia="Arial" w:cs="Arial"/>
          <w:sz w:val="21"/>
        </w:rPr>
        <w:t>5. A validade desta proposta é de 60 (sessenta) dias corridos, contados a partir da data de sua apresentação.</w:t>
      </w:r>
    </w:p>
    <w:p w14:paraId="344E6783">
      <w:pPr>
        <w:suppressAutoHyphens/>
        <w:spacing w:after="0" w:line="276" w:lineRule="auto"/>
        <w:jc w:val="both"/>
        <w:rPr>
          <w:rFonts w:ascii="Arial" w:hAnsi="Arial" w:eastAsia="Arial" w:cs="Arial"/>
          <w:sz w:val="21"/>
        </w:rPr>
      </w:pPr>
    </w:p>
    <w:p w14:paraId="3EE5DCFD">
      <w:pPr>
        <w:suppressAutoHyphens/>
        <w:spacing w:after="0" w:line="276" w:lineRule="auto"/>
        <w:jc w:val="both"/>
        <w:rPr>
          <w:rFonts w:ascii="Arial" w:hAnsi="Arial" w:eastAsia="Arial" w:cs="Arial"/>
          <w:sz w:val="21"/>
        </w:rPr>
      </w:pPr>
    </w:p>
    <w:p w14:paraId="135BABEE">
      <w:pPr>
        <w:tabs>
          <w:tab w:val="center" w:pos="3686"/>
          <w:tab w:val="center" w:pos="5954"/>
        </w:tabs>
        <w:suppressAutoHyphens/>
        <w:spacing w:after="0" w:line="276" w:lineRule="auto"/>
        <w:jc w:val="center"/>
        <w:rPr>
          <w:rFonts w:ascii="Arial" w:hAnsi="Arial" w:eastAsia="Arial" w:cs="Arial"/>
          <w:sz w:val="21"/>
        </w:rPr>
      </w:pPr>
      <w:r>
        <w:rPr>
          <w:rFonts w:ascii="Arial" w:hAnsi="Arial" w:eastAsia="Arial" w:cs="Arial"/>
          <w:sz w:val="21"/>
        </w:rPr>
        <w:t>_____________, ____ de __________ de 2025</w:t>
      </w:r>
    </w:p>
    <w:p w14:paraId="3EDF9105">
      <w:pPr>
        <w:tabs>
          <w:tab w:val="center" w:pos="3686"/>
          <w:tab w:val="center" w:pos="5954"/>
        </w:tabs>
        <w:suppressAutoHyphens/>
        <w:spacing w:after="0" w:line="276" w:lineRule="auto"/>
        <w:jc w:val="both"/>
        <w:rPr>
          <w:rFonts w:ascii="Arial" w:hAnsi="Arial" w:eastAsia="Arial" w:cs="Arial"/>
          <w:sz w:val="21"/>
        </w:rPr>
      </w:pPr>
    </w:p>
    <w:p w14:paraId="21CB3234">
      <w:pPr>
        <w:tabs>
          <w:tab w:val="center" w:pos="3686"/>
          <w:tab w:val="center" w:pos="5954"/>
        </w:tabs>
        <w:suppressAutoHyphens/>
        <w:spacing w:after="0" w:line="276" w:lineRule="auto"/>
        <w:jc w:val="both"/>
        <w:rPr>
          <w:rFonts w:ascii="Arial" w:hAnsi="Arial" w:eastAsia="Arial" w:cs="Arial"/>
          <w:sz w:val="21"/>
        </w:rPr>
      </w:pPr>
    </w:p>
    <w:p w14:paraId="0B51B003">
      <w:pPr>
        <w:suppressAutoHyphens/>
        <w:spacing w:after="0" w:line="276" w:lineRule="auto"/>
        <w:jc w:val="center"/>
        <w:rPr>
          <w:rFonts w:ascii="Arial" w:hAnsi="Arial" w:eastAsia="Arial" w:cs="Arial"/>
          <w:sz w:val="21"/>
        </w:rPr>
      </w:pPr>
      <w:r>
        <w:rPr>
          <w:rFonts w:ascii="Arial" w:hAnsi="Arial" w:eastAsia="Arial" w:cs="Arial"/>
          <w:sz w:val="21"/>
        </w:rPr>
        <w:t>_________________________________</w:t>
      </w:r>
    </w:p>
    <w:p w14:paraId="57DA22A1">
      <w:pPr>
        <w:tabs>
          <w:tab w:val="center" w:pos="3686"/>
          <w:tab w:val="center" w:pos="5954"/>
        </w:tabs>
        <w:suppressAutoHyphens/>
        <w:spacing w:after="0" w:line="276" w:lineRule="auto"/>
        <w:jc w:val="center"/>
        <w:rPr>
          <w:rFonts w:ascii="Arial" w:hAnsi="Arial" w:eastAsia="Arial" w:cs="Arial"/>
          <w:sz w:val="21"/>
        </w:rPr>
      </w:pPr>
      <w:r>
        <w:rPr>
          <w:rFonts w:ascii="Arial" w:hAnsi="Arial" w:eastAsia="Arial" w:cs="Arial"/>
          <w:sz w:val="21"/>
        </w:rPr>
        <w:t xml:space="preserve">Nome e assinatura do Representante Legal </w:t>
      </w:r>
    </w:p>
    <w:p w14:paraId="666F5586">
      <w:pPr>
        <w:suppressAutoHyphens/>
        <w:spacing w:after="0" w:line="276" w:lineRule="auto"/>
        <w:jc w:val="center"/>
        <w:rPr>
          <w:rFonts w:ascii="Arial" w:hAnsi="Arial" w:eastAsia="Arial" w:cs="Arial"/>
          <w:sz w:val="21"/>
        </w:rPr>
      </w:pPr>
    </w:p>
    <w:p w14:paraId="5830EA1E">
      <w:pPr>
        <w:suppressAutoHyphens/>
        <w:spacing w:after="0" w:line="276" w:lineRule="auto"/>
        <w:jc w:val="center"/>
        <w:rPr>
          <w:rFonts w:ascii="Arial" w:hAnsi="Arial" w:eastAsia="Arial" w:cs="Arial"/>
          <w:sz w:val="21"/>
        </w:rPr>
      </w:pPr>
    </w:p>
    <w:p w14:paraId="67926513">
      <w:pPr>
        <w:tabs>
          <w:tab w:val="left" w:pos="1830"/>
          <w:tab w:val="center" w:pos="5528"/>
        </w:tabs>
        <w:suppressAutoHyphens/>
        <w:spacing w:after="0" w:line="276" w:lineRule="auto"/>
        <w:jc w:val="both"/>
        <w:rPr>
          <w:rFonts w:ascii="Arial" w:hAnsi="Arial" w:eastAsia="Arial" w:cs="Arial"/>
          <w:sz w:val="21"/>
        </w:rPr>
      </w:pPr>
      <w:r>
        <w:rPr>
          <w:rFonts w:ascii="Arial" w:hAnsi="Arial" w:eastAsia="Arial" w:cs="Arial"/>
          <w:sz w:val="21"/>
        </w:rPr>
        <w:t>Obs.: O Licitante deverá observar o prazo mínimo de 60 (sessenta) dias para a validade da proposta</w:t>
      </w:r>
    </w:p>
    <w:p w14:paraId="763C847B">
      <w:pPr>
        <w:spacing w:after="0" w:line="276" w:lineRule="auto"/>
        <w:rPr>
          <w:rFonts w:ascii="Arial" w:hAnsi="Arial" w:eastAsia="Arial" w:cs="Arial"/>
          <w:sz w:val="21"/>
        </w:rPr>
      </w:pPr>
      <w:r>
        <w:rPr>
          <w:rFonts w:ascii="Arial" w:hAnsi="Arial" w:eastAsia="Arial" w:cs="Arial"/>
          <w:sz w:val="21"/>
        </w:rPr>
        <w:t xml:space="preserve"> </w:t>
      </w:r>
    </w:p>
    <w:p w14:paraId="0AB3692F">
      <w:pPr>
        <w:spacing w:after="0" w:line="276" w:lineRule="auto"/>
        <w:rPr>
          <w:rFonts w:ascii="Arial" w:hAnsi="Arial" w:eastAsia="Arial" w:cs="Arial"/>
          <w:sz w:val="21"/>
        </w:rPr>
      </w:pPr>
    </w:p>
    <w:p w14:paraId="1FD6E55A">
      <w:pPr>
        <w:spacing w:after="0" w:line="276" w:lineRule="auto"/>
        <w:rPr>
          <w:rFonts w:ascii="Arial" w:hAnsi="Arial" w:eastAsia="Arial" w:cs="Arial"/>
          <w:sz w:val="21"/>
        </w:rPr>
      </w:pPr>
    </w:p>
    <w:p w14:paraId="122966CB">
      <w:pPr>
        <w:spacing w:after="0" w:line="276" w:lineRule="auto"/>
        <w:rPr>
          <w:rFonts w:ascii="Arial" w:hAnsi="Arial" w:eastAsia="Arial" w:cs="Arial"/>
          <w:sz w:val="21"/>
        </w:rPr>
      </w:pPr>
    </w:p>
    <w:p w14:paraId="59593CF5">
      <w:pPr>
        <w:spacing w:after="0" w:line="276" w:lineRule="auto"/>
        <w:rPr>
          <w:rFonts w:ascii="Arial" w:hAnsi="Arial" w:eastAsia="Arial" w:cs="Arial"/>
          <w:sz w:val="21"/>
        </w:rPr>
      </w:pPr>
    </w:p>
    <w:p w14:paraId="4F845A38">
      <w:pPr>
        <w:spacing w:after="0" w:line="276" w:lineRule="auto"/>
        <w:rPr>
          <w:rFonts w:ascii="Arial" w:hAnsi="Arial" w:eastAsia="Arial" w:cs="Arial"/>
          <w:sz w:val="21"/>
        </w:rPr>
      </w:pPr>
    </w:p>
    <w:p w14:paraId="4AE7BBBB">
      <w:pPr>
        <w:spacing w:after="0" w:line="276" w:lineRule="auto"/>
        <w:rPr>
          <w:rFonts w:ascii="Arial" w:hAnsi="Arial" w:eastAsia="Arial" w:cs="Arial"/>
          <w:sz w:val="21"/>
        </w:rPr>
      </w:pPr>
    </w:p>
    <w:p w14:paraId="763AD24A">
      <w:pPr>
        <w:spacing w:after="0" w:line="276" w:lineRule="auto"/>
        <w:rPr>
          <w:rFonts w:ascii="Arial" w:hAnsi="Arial" w:eastAsia="Arial" w:cs="Arial"/>
          <w:sz w:val="21"/>
        </w:rPr>
      </w:pPr>
    </w:p>
    <w:p w14:paraId="238600AB">
      <w:pPr>
        <w:spacing w:after="0" w:line="276" w:lineRule="auto"/>
        <w:rPr>
          <w:rFonts w:ascii="Arial" w:hAnsi="Arial" w:eastAsia="Arial" w:cs="Arial"/>
          <w:sz w:val="21"/>
        </w:rPr>
      </w:pPr>
    </w:p>
    <w:p w14:paraId="404DECBD">
      <w:pPr>
        <w:tabs>
          <w:tab w:val="left" w:pos="1830"/>
          <w:tab w:val="center" w:pos="5528"/>
        </w:tabs>
        <w:suppressAutoHyphens/>
        <w:spacing w:after="0" w:line="276" w:lineRule="auto"/>
        <w:jc w:val="center"/>
        <w:rPr>
          <w:rFonts w:ascii="Arial" w:hAnsi="Arial" w:eastAsia="Arial" w:cs="Arial"/>
          <w:sz w:val="21"/>
        </w:rPr>
      </w:pPr>
    </w:p>
    <w:p w14:paraId="2BC19121">
      <w:pPr>
        <w:tabs>
          <w:tab w:val="left" w:pos="1830"/>
          <w:tab w:val="center" w:pos="5528"/>
        </w:tabs>
        <w:suppressAutoHyphens/>
        <w:spacing w:after="0" w:line="276" w:lineRule="auto"/>
        <w:jc w:val="center"/>
        <w:rPr>
          <w:rFonts w:ascii="Arial" w:hAnsi="Arial" w:eastAsia="Arial" w:cs="Arial"/>
          <w:b/>
          <w:bCs/>
          <w:sz w:val="21"/>
        </w:rPr>
      </w:pPr>
      <w:r>
        <w:rPr>
          <w:rFonts w:ascii="Arial" w:hAnsi="Arial" w:eastAsia="Arial" w:cs="Arial"/>
          <w:b/>
          <w:bCs/>
          <w:sz w:val="21"/>
        </w:rPr>
        <w:t>ANEXO VI</w:t>
      </w:r>
    </w:p>
    <w:p w14:paraId="3BE96340">
      <w:pPr>
        <w:suppressAutoHyphens/>
        <w:spacing w:after="0" w:line="276" w:lineRule="auto"/>
        <w:jc w:val="center"/>
        <w:rPr>
          <w:rFonts w:ascii="Arial" w:hAnsi="Arial" w:eastAsia="Arial" w:cs="Arial"/>
          <w:b/>
          <w:bCs/>
          <w:sz w:val="21"/>
        </w:rPr>
      </w:pPr>
      <w:r>
        <w:rPr>
          <w:rFonts w:ascii="Arial" w:hAnsi="Arial" w:eastAsia="Arial" w:cs="Arial"/>
          <w:b/>
          <w:bCs/>
          <w:sz w:val="21"/>
        </w:rPr>
        <w:t>PROPOSTA COMERCIAL (LOTE 2)</w:t>
      </w:r>
    </w:p>
    <w:p w14:paraId="039153F0">
      <w:pPr>
        <w:suppressAutoHyphens/>
        <w:spacing w:after="0" w:line="276" w:lineRule="auto"/>
        <w:jc w:val="both"/>
        <w:rPr>
          <w:rFonts w:ascii="Arial" w:hAnsi="Arial" w:eastAsia="Arial" w:cs="Arial"/>
          <w:sz w:val="21"/>
        </w:rPr>
      </w:pPr>
    </w:p>
    <w:p w14:paraId="794DCED0">
      <w:pPr>
        <w:suppressAutoHyphens/>
        <w:spacing w:after="0" w:line="276" w:lineRule="auto"/>
        <w:jc w:val="both"/>
        <w:rPr>
          <w:rFonts w:ascii="Arial" w:hAnsi="Arial" w:eastAsia="Arial" w:cs="Arial"/>
          <w:sz w:val="21"/>
        </w:rPr>
      </w:pPr>
    </w:p>
    <w:p w14:paraId="3903FD58">
      <w:pPr>
        <w:tabs>
          <w:tab w:val="center" w:pos="3686"/>
          <w:tab w:val="center" w:pos="5954"/>
        </w:tabs>
        <w:suppressAutoHyphens/>
        <w:spacing w:after="0" w:line="276" w:lineRule="auto"/>
        <w:jc w:val="both"/>
        <w:rPr>
          <w:rFonts w:ascii="Arial" w:hAnsi="Arial" w:eastAsia="Arial" w:cs="Arial"/>
          <w:sz w:val="21"/>
        </w:rPr>
      </w:pPr>
      <w:r>
        <w:rPr>
          <w:rFonts w:ascii="Arial" w:hAnsi="Arial" w:eastAsia="Arial" w:cs="Arial"/>
          <w:sz w:val="21"/>
        </w:rPr>
        <w:t>À</w:t>
      </w:r>
    </w:p>
    <w:p w14:paraId="691AF581">
      <w:pPr>
        <w:suppressAutoHyphens/>
        <w:spacing w:after="0" w:line="276" w:lineRule="auto"/>
        <w:jc w:val="both"/>
        <w:rPr>
          <w:rFonts w:ascii="Arial" w:hAnsi="Arial" w:eastAsia="Arial" w:cs="Arial"/>
          <w:sz w:val="21"/>
        </w:rPr>
      </w:pPr>
      <w:r>
        <w:rPr>
          <w:rFonts w:ascii="Arial" w:hAnsi="Arial" w:eastAsia="Arial" w:cs="Arial"/>
          <w:sz w:val="21"/>
        </w:rPr>
        <w:t>COMPANHIA HIDROMINERAL DO OESTE CATARINENSE – HIDROESTE</w:t>
      </w:r>
    </w:p>
    <w:p w14:paraId="4A493C37">
      <w:pPr>
        <w:suppressAutoHyphens/>
        <w:spacing w:after="0" w:line="276" w:lineRule="auto"/>
        <w:jc w:val="both"/>
        <w:rPr>
          <w:rFonts w:ascii="Arial" w:hAnsi="Arial" w:eastAsia="Arial" w:cs="Arial"/>
          <w:sz w:val="21"/>
        </w:rPr>
      </w:pPr>
      <w:r>
        <w:rPr>
          <w:rFonts w:ascii="Arial" w:hAnsi="Arial" w:eastAsia="Arial" w:cs="Arial"/>
          <w:sz w:val="21"/>
        </w:rPr>
        <w:t>PROCESSO ADMINISTRATIVO Nº 01/2025</w:t>
      </w:r>
    </w:p>
    <w:p w14:paraId="7697E876">
      <w:pPr>
        <w:suppressAutoHyphens/>
        <w:spacing w:after="0" w:line="276" w:lineRule="auto"/>
        <w:jc w:val="both"/>
        <w:rPr>
          <w:rFonts w:ascii="Arial" w:hAnsi="Arial" w:eastAsia="Arial" w:cs="Arial"/>
          <w:sz w:val="21"/>
        </w:rPr>
      </w:pPr>
      <w:r>
        <w:rPr>
          <w:rFonts w:ascii="Arial" w:hAnsi="Arial" w:eastAsia="Arial" w:cs="Arial"/>
          <w:sz w:val="21"/>
        </w:rPr>
        <w:t>PREGÃO PRESENCIAL Nº 01/2025</w:t>
      </w:r>
    </w:p>
    <w:p w14:paraId="3CBDF8F1">
      <w:pPr>
        <w:suppressAutoHyphens/>
        <w:spacing w:after="0" w:line="276" w:lineRule="auto"/>
        <w:jc w:val="both"/>
        <w:rPr>
          <w:rFonts w:ascii="Arial" w:hAnsi="Arial" w:eastAsia="Arial" w:cs="Arial"/>
          <w:sz w:val="21"/>
        </w:rPr>
      </w:pPr>
    </w:p>
    <w:p w14:paraId="5F041BFA">
      <w:pPr>
        <w:suppressAutoHyphens/>
        <w:spacing w:after="0" w:line="276" w:lineRule="auto"/>
        <w:jc w:val="both"/>
        <w:rPr>
          <w:rFonts w:ascii="Arial" w:hAnsi="Arial" w:eastAsia="Arial" w:cs="Arial"/>
          <w:sz w:val="21"/>
        </w:rPr>
      </w:pPr>
    </w:p>
    <w:p w14:paraId="3BB22B46">
      <w:pPr>
        <w:suppressAutoHyphens/>
        <w:spacing w:after="0" w:line="276" w:lineRule="auto"/>
        <w:jc w:val="both"/>
        <w:rPr>
          <w:rFonts w:ascii="Arial" w:hAnsi="Arial" w:eastAsia="Arial" w:cs="Arial"/>
          <w:sz w:val="21"/>
        </w:rPr>
      </w:pPr>
      <w:r>
        <w:rPr>
          <w:rFonts w:ascii="Arial" w:hAnsi="Arial" w:eastAsia="Arial" w:cs="Arial"/>
          <w:sz w:val="21"/>
        </w:rPr>
        <w:t>1 . O signatário da presente, em nome da empresa ______________________, inscrita no CNPJ nº ___________________, com endereço na _________________________, telefone ___________, apresenta a seguinte proposta relativa ao processo licitatório em referência:</w:t>
      </w:r>
    </w:p>
    <w:p w14:paraId="3D32F405">
      <w:pPr>
        <w:suppressAutoHyphens/>
        <w:spacing w:after="0" w:line="276" w:lineRule="auto"/>
        <w:jc w:val="both"/>
        <w:rPr>
          <w:rFonts w:ascii="Arial" w:hAnsi="Arial" w:eastAsia="Arial" w:cs="Arial"/>
          <w:sz w:val="21"/>
        </w:rPr>
      </w:pPr>
    </w:p>
    <w:p w14:paraId="66C84A9E">
      <w:pPr>
        <w:suppressAutoHyphens/>
        <w:spacing w:after="0" w:line="276" w:lineRule="auto"/>
        <w:jc w:val="both"/>
        <w:rPr>
          <w:rFonts w:ascii="Arial" w:hAnsi="Arial" w:eastAsia="Arial" w:cs="Arial"/>
          <w:sz w:val="21"/>
        </w:rPr>
      </w:pPr>
      <w:r>
        <w:rPr>
          <w:rFonts w:ascii="Arial" w:hAnsi="Arial" w:eastAsia="Arial" w:cs="Arial"/>
          <w:sz w:val="21"/>
        </w:rPr>
        <w:t>2 . O preço mensal proposto pela outorga de uso do imóvel para exploração comercial destinado atividade de bar e lanchonete (</w:t>
      </w:r>
      <w:r>
        <w:rPr>
          <w:rFonts w:ascii="Arial" w:hAnsi="Arial" w:eastAsia="Arial" w:cs="Arial"/>
          <w:sz w:val="21"/>
          <w:u w:val="single"/>
        </w:rPr>
        <w:t>LOTE 2</w:t>
      </w:r>
      <w:r>
        <w:rPr>
          <w:rFonts w:ascii="Arial" w:hAnsi="Arial" w:eastAsia="Arial" w:cs="Arial"/>
          <w:sz w:val="21"/>
        </w:rPr>
        <w:t>), localizado no complexo termal da Hidroeste, objeto da presente licitação, é de R$ .............. ( __________________ ).</w:t>
      </w:r>
    </w:p>
    <w:p w14:paraId="2CE37155">
      <w:pPr>
        <w:suppressAutoHyphens/>
        <w:spacing w:after="0" w:line="276" w:lineRule="auto"/>
        <w:jc w:val="both"/>
        <w:rPr>
          <w:rFonts w:ascii="Arial" w:hAnsi="Arial" w:eastAsia="Arial" w:cs="Arial"/>
          <w:sz w:val="21"/>
        </w:rPr>
      </w:pPr>
    </w:p>
    <w:p w14:paraId="2C7F8CDE">
      <w:pPr>
        <w:suppressAutoHyphens/>
        <w:spacing w:after="0" w:line="276" w:lineRule="auto"/>
        <w:jc w:val="both"/>
        <w:rPr>
          <w:rFonts w:ascii="Arial" w:hAnsi="Arial" w:eastAsia="Arial" w:cs="Arial"/>
          <w:sz w:val="21"/>
        </w:rPr>
      </w:pPr>
      <w:r>
        <w:rPr>
          <w:rFonts w:ascii="Arial" w:hAnsi="Arial" w:eastAsia="Arial" w:cs="Arial"/>
          <w:sz w:val="21"/>
        </w:rPr>
        <w:t>2.1. Assumimos inteira responsabilidade por quaisquer erros que venham a ser verificados na apresentação desta proposta, declarando aceitar as condições previstas no referido edital e anexos.</w:t>
      </w:r>
    </w:p>
    <w:p w14:paraId="344BE2F6">
      <w:pPr>
        <w:suppressAutoHyphens/>
        <w:spacing w:after="0" w:line="276" w:lineRule="auto"/>
        <w:jc w:val="both"/>
        <w:rPr>
          <w:rFonts w:ascii="Arial" w:hAnsi="Arial" w:eastAsia="Arial" w:cs="Arial"/>
          <w:sz w:val="21"/>
        </w:rPr>
      </w:pPr>
    </w:p>
    <w:p w14:paraId="5E4EC7B0">
      <w:pPr>
        <w:suppressAutoHyphens/>
        <w:spacing w:after="0" w:line="276" w:lineRule="auto"/>
        <w:jc w:val="both"/>
        <w:rPr>
          <w:rFonts w:ascii="Arial" w:hAnsi="Arial" w:eastAsia="Arial" w:cs="Arial"/>
          <w:sz w:val="21"/>
        </w:rPr>
      </w:pPr>
      <w:r>
        <w:rPr>
          <w:rFonts w:ascii="Arial" w:hAnsi="Arial" w:eastAsia="Arial" w:cs="Arial"/>
          <w:sz w:val="21"/>
        </w:rPr>
        <w:t>3. Declaramos ciência de que o pagamento será efetuado de acordo com o estabelecido no Termo de Referência.</w:t>
      </w:r>
    </w:p>
    <w:p w14:paraId="0F4FA05A">
      <w:pPr>
        <w:suppressAutoHyphens/>
        <w:spacing w:after="0" w:line="276" w:lineRule="auto"/>
        <w:jc w:val="both"/>
        <w:rPr>
          <w:rFonts w:ascii="Arial" w:hAnsi="Arial" w:eastAsia="Arial" w:cs="Arial"/>
          <w:sz w:val="21"/>
        </w:rPr>
      </w:pPr>
    </w:p>
    <w:p w14:paraId="7CC7685F">
      <w:pPr>
        <w:suppressAutoHyphens/>
        <w:spacing w:after="0" w:line="276" w:lineRule="auto"/>
        <w:jc w:val="both"/>
        <w:rPr>
          <w:rFonts w:ascii="Arial" w:hAnsi="Arial" w:eastAsia="Arial" w:cs="Arial"/>
          <w:sz w:val="21"/>
        </w:rPr>
      </w:pPr>
      <w:r>
        <w:rPr>
          <w:rFonts w:ascii="Arial" w:hAnsi="Arial" w:eastAsia="Arial" w:cs="Arial"/>
          <w:sz w:val="21"/>
        </w:rPr>
        <w:t>4. Declaramos ciência do prazo da concessão e demais obrigações previstas no Termo de Referência e no Edital.</w:t>
      </w:r>
    </w:p>
    <w:p w14:paraId="08FBEFE3">
      <w:pPr>
        <w:suppressAutoHyphens/>
        <w:spacing w:after="0" w:line="276" w:lineRule="auto"/>
        <w:jc w:val="both"/>
        <w:rPr>
          <w:rFonts w:ascii="Arial" w:hAnsi="Arial" w:eastAsia="Arial" w:cs="Arial"/>
          <w:sz w:val="21"/>
        </w:rPr>
      </w:pPr>
    </w:p>
    <w:p w14:paraId="442E962E">
      <w:pPr>
        <w:suppressAutoHyphens/>
        <w:spacing w:after="0" w:line="276" w:lineRule="auto"/>
        <w:jc w:val="both"/>
        <w:rPr>
          <w:rFonts w:ascii="Arial" w:hAnsi="Arial" w:eastAsia="Arial" w:cs="Arial"/>
          <w:sz w:val="21"/>
        </w:rPr>
      </w:pPr>
      <w:r>
        <w:rPr>
          <w:rFonts w:ascii="Arial" w:hAnsi="Arial" w:eastAsia="Arial" w:cs="Arial"/>
          <w:sz w:val="21"/>
        </w:rPr>
        <w:t>5. A validade desta proposta é de 60 (sessenta) dias corridos, contados a partir da data de sua apresentação.</w:t>
      </w:r>
    </w:p>
    <w:p w14:paraId="4A443DD3">
      <w:pPr>
        <w:suppressAutoHyphens/>
        <w:spacing w:after="0" w:line="276" w:lineRule="auto"/>
        <w:jc w:val="both"/>
        <w:rPr>
          <w:rFonts w:ascii="Arial" w:hAnsi="Arial" w:eastAsia="Arial" w:cs="Arial"/>
          <w:sz w:val="21"/>
        </w:rPr>
      </w:pPr>
    </w:p>
    <w:p w14:paraId="37049CB2">
      <w:pPr>
        <w:suppressAutoHyphens/>
        <w:spacing w:after="0" w:line="276" w:lineRule="auto"/>
        <w:jc w:val="both"/>
        <w:rPr>
          <w:rFonts w:ascii="Arial" w:hAnsi="Arial" w:eastAsia="Arial" w:cs="Arial"/>
          <w:sz w:val="21"/>
        </w:rPr>
      </w:pPr>
    </w:p>
    <w:p w14:paraId="46FC38B9">
      <w:pPr>
        <w:tabs>
          <w:tab w:val="center" w:pos="3686"/>
          <w:tab w:val="center" w:pos="5954"/>
        </w:tabs>
        <w:suppressAutoHyphens/>
        <w:spacing w:after="0" w:line="276" w:lineRule="auto"/>
        <w:jc w:val="center"/>
        <w:rPr>
          <w:rFonts w:ascii="Arial" w:hAnsi="Arial" w:eastAsia="Arial" w:cs="Arial"/>
          <w:sz w:val="21"/>
        </w:rPr>
      </w:pPr>
      <w:r>
        <w:rPr>
          <w:rFonts w:ascii="Arial" w:hAnsi="Arial" w:eastAsia="Arial" w:cs="Arial"/>
          <w:sz w:val="21"/>
        </w:rPr>
        <w:t>_____________, ____ de __________ de 2025</w:t>
      </w:r>
    </w:p>
    <w:p w14:paraId="5518E5CD">
      <w:pPr>
        <w:tabs>
          <w:tab w:val="center" w:pos="3686"/>
          <w:tab w:val="center" w:pos="5954"/>
        </w:tabs>
        <w:suppressAutoHyphens/>
        <w:spacing w:after="0" w:line="276" w:lineRule="auto"/>
        <w:jc w:val="both"/>
        <w:rPr>
          <w:rFonts w:ascii="Arial" w:hAnsi="Arial" w:eastAsia="Arial" w:cs="Arial"/>
          <w:sz w:val="21"/>
        </w:rPr>
      </w:pPr>
    </w:p>
    <w:p w14:paraId="3734C616">
      <w:pPr>
        <w:tabs>
          <w:tab w:val="center" w:pos="3686"/>
          <w:tab w:val="center" w:pos="5954"/>
        </w:tabs>
        <w:suppressAutoHyphens/>
        <w:spacing w:after="0" w:line="276" w:lineRule="auto"/>
        <w:jc w:val="both"/>
        <w:rPr>
          <w:rFonts w:ascii="Arial" w:hAnsi="Arial" w:eastAsia="Arial" w:cs="Arial"/>
          <w:sz w:val="21"/>
        </w:rPr>
      </w:pPr>
    </w:p>
    <w:p w14:paraId="7EA000F2">
      <w:pPr>
        <w:tabs>
          <w:tab w:val="center" w:pos="3686"/>
          <w:tab w:val="center" w:pos="5954"/>
        </w:tabs>
        <w:suppressAutoHyphens/>
        <w:spacing w:after="0" w:line="276" w:lineRule="auto"/>
        <w:jc w:val="both"/>
        <w:rPr>
          <w:rFonts w:ascii="Arial" w:hAnsi="Arial" w:eastAsia="Arial" w:cs="Arial"/>
          <w:sz w:val="21"/>
        </w:rPr>
      </w:pPr>
    </w:p>
    <w:p w14:paraId="5B5144A4">
      <w:pPr>
        <w:suppressAutoHyphens/>
        <w:spacing w:after="0" w:line="276" w:lineRule="auto"/>
        <w:jc w:val="center"/>
        <w:rPr>
          <w:rFonts w:ascii="Arial" w:hAnsi="Arial" w:eastAsia="Arial" w:cs="Arial"/>
          <w:sz w:val="21"/>
        </w:rPr>
      </w:pPr>
      <w:r>
        <w:rPr>
          <w:rFonts w:ascii="Arial" w:hAnsi="Arial" w:eastAsia="Arial" w:cs="Arial"/>
          <w:sz w:val="21"/>
        </w:rPr>
        <w:t>_________________________________</w:t>
      </w:r>
    </w:p>
    <w:p w14:paraId="57C323D0">
      <w:pPr>
        <w:tabs>
          <w:tab w:val="center" w:pos="3686"/>
          <w:tab w:val="center" w:pos="5954"/>
        </w:tabs>
        <w:suppressAutoHyphens/>
        <w:spacing w:after="0" w:line="276" w:lineRule="auto"/>
        <w:jc w:val="center"/>
        <w:rPr>
          <w:rFonts w:ascii="Arial" w:hAnsi="Arial" w:eastAsia="Arial" w:cs="Arial"/>
          <w:sz w:val="21"/>
        </w:rPr>
      </w:pPr>
      <w:r>
        <w:rPr>
          <w:rFonts w:ascii="Arial" w:hAnsi="Arial" w:eastAsia="Arial" w:cs="Arial"/>
          <w:sz w:val="21"/>
        </w:rPr>
        <w:t xml:space="preserve">Nome e assinatura do Representante Legal </w:t>
      </w:r>
    </w:p>
    <w:p w14:paraId="7441D367">
      <w:pPr>
        <w:suppressAutoHyphens/>
        <w:spacing w:after="0" w:line="276" w:lineRule="auto"/>
        <w:jc w:val="center"/>
        <w:rPr>
          <w:rFonts w:ascii="Arial" w:hAnsi="Arial" w:eastAsia="Arial" w:cs="Arial"/>
          <w:sz w:val="21"/>
        </w:rPr>
      </w:pPr>
    </w:p>
    <w:p w14:paraId="1C580564">
      <w:pPr>
        <w:suppressAutoHyphens/>
        <w:spacing w:after="0" w:line="276" w:lineRule="auto"/>
        <w:jc w:val="center"/>
        <w:rPr>
          <w:rFonts w:ascii="Arial" w:hAnsi="Arial" w:eastAsia="Arial" w:cs="Arial"/>
          <w:sz w:val="21"/>
        </w:rPr>
      </w:pPr>
    </w:p>
    <w:p w14:paraId="77D38140">
      <w:pPr>
        <w:tabs>
          <w:tab w:val="left" w:pos="1830"/>
          <w:tab w:val="center" w:pos="5528"/>
        </w:tabs>
        <w:suppressAutoHyphens/>
        <w:spacing w:after="0" w:line="276" w:lineRule="auto"/>
        <w:jc w:val="both"/>
        <w:rPr>
          <w:rFonts w:ascii="Arial" w:hAnsi="Arial" w:eastAsia="Arial" w:cs="Arial"/>
          <w:sz w:val="21"/>
        </w:rPr>
      </w:pPr>
      <w:r>
        <w:rPr>
          <w:rFonts w:ascii="Arial" w:hAnsi="Arial" w:eastAsia="Arial" w:cs="Arial"/>
          <w:sz w:val="21"/>
        </w:rPr>
        <w:t>Obs.: O Licitante deverá observar o prazo mínimo de 60 (sessenta) dias para a validade da proposta</w:t>
      </w:r>
    </w:p>
    <w:p w14:paraId="08126FBC">
      <w:pPr>
        <w:spacing w:after="0" w:line="276" w:lineRule="auto"/>
        <w:rPr>
          <w:rFonts w:ascii="Arial" w:hAnsi="Arial" w:eastAsia="Arial" w:cs="Arial"/>
          <w:sz w:val="21"/>
          <w:u w:val="single"/>
        </w:rPr>
      </w:pPr>
      <w:r>
        <w:rPr>
          <w:rFonts w:ascii="Arial" w:hAnsi="Arial" w:eastAsia="Arial" w:cs="Arial"/>
          <w:sz w:val="21"/>
          <w:u w:val="single"/>
        </w:rPr>
        <w:t xml:space="preserve"> </w:t>
      </w:r>
    </w:p>
    <w:p w14:paraId="46553FF6">
      <w:pPr>
        <w:spacing w:after="0" w:line="276" w:lineRule="auto"/>
        <w:rPr>
          <w:rFonts w:ascii="Arial" w:hAnsi="Arial" w:eastAsia="Arial" w:cs="Arial"/>
          <w:sz w:val="21"/>
          <w:u w:val="single"/>
        </w:rPr>
      </w:pPr>
    </w:p>
    <w:p w14:paraId="4F8390D7">
      <w:pPr>
        <w:spacing w:after="0" w:line="276" w:lineRule="auto"/>
        <w:rPr>
          <w:rFonts w:ascii="Arial" w:hAnsi="Arial" w:eastAsia="Arial" w:cs="Arial"/>
          <w:sz w:val="21"/>
          <w:u w:val="single"/>
        </w:rPr>
      </w:pPr>
    </w:p>
    <w:p w14:paraId="05586518">
      <w:pPr>
        <w:spacing w:after="0" w:line="276" w:lineRule="auto"/>
        <w:rPr>
          <w:rFonts w:ascii="Arial" w:hAnsi="Arial" w:eastAsia="Arial" w:cs="Arial"/>
          <w:sz w:val="21"/>
          <w:u w:val="single"/>
        </w:rPr>
      </w:pPr>
    </w:p>
    <w:p w14:paraId="72E6D805">
      <w:pPr>
        <w:spacing w:after="0" w:line="276" w:lineRule="auto"/>
        <w:rPr>
          <w:rFonts w:ascii="Arial" w:hAnsi="Arial" w:eastAsia="Arial" w:cs="Arial"/>
          <w:sz w:val="21"/>
          <w:u w:val="single"/>
        </w:rPr>
      </w:pPr>
    </w:p>
    <w:p w14:paraId="42A93327">
      <w:pPr>
        <w:spacing w:after="0" w:line="276" w:lineRule="auto"/>
        <w:rPr>
          <w:rFonts w:ascii="Arial" w:hAnsi="Arial" w:eastAsia="Arial" w:cs="Arial"/>
          <w:sz w:val="21"/>
          <w:u w:val="single"/>
        </w:rPr>
      </w:pPr>
    </w:p>
    <w:p w14:paraId="04CF7E65">
      <w:pPr>
        <w:spacing w:after="0" w:line="276" w:lineRule="auto"/>
        <w:rPr>
          <w:rFonts w:ascii="Arial" w:hAnsi="Arial" w:eastAsia="Arial" w:cs="Arial"/>
          <w:sz w:val="21"/>
          <w:u w:val="single"/>
        </w:rPr>
      </w:pPr>
    </w:p>
    <w:p w14:paraId="2B2B0D28">
      <w:pPr>
        <w:spacing w:after="0" w:line="276" w:lineRule="auto"/>
        <w:rPr>
          <w:rFonts w:ascii="Arial" w:hAnsi="Arial" w:eastAsia="Arial" w:cs="Arial"/>
          <w:sz w:val="21"/>
          <w:u w:val="single"/>
        </w:rPr>
      </w:pPr>
    </w:p>
    <w:p w14:paraId="2DA47D4A">
      <w:pPr>
        <w:spacing w:after="0" w:line="276" w:lineRule="auto"/>
        <w:rPr>
          <w:rFonts w:ascii="Arial" w:hAnsi="Arial" w:eastAsia="Arial" w:cs="Arial"/>
          <w:sz w:val="21"/>
          <w:u w:val="single"/>
        </w:rPr>
      </w:pPr>
    </w:p>
    <w:p w14:paraId="0A87F8C5">
      <w:pPr>
        <w:tabs>
          <w:tab w:val="left" w:pos="1830"/>
          <w:tab w:val="center" w:pos="5528"/>
        </w:tabs>
        <w:suppressAutoHyphens/>
        <w:spacing w:after="0" w:line="276" w:lineRule="auto"/>
        <w:jc w:val="center"/>
        <w:rPr>
          <w:rFonts w:ascii="Arial" w:hAnsi="Arial" w:eastAsia="Arial" w:cs="Arial"/>
          <w:sz w:val="21"/>
          <w:u w:val="single"/>
        </w:rPr>
      </w:pPr>
      <w:r>
        <w:rPr>
          <w:rFonts w:ascii="Arial" w:hAnsi="Arial" w:eastAsia="Arial" w:cs="Arial"/>
          <w:sz w:val="21"/>
          <w:u w:val="single"/>
        </w:rPr>
        <w:t xml:space="preserve"> </w:t>
      </w:r>
    </w:p>
    <w:p w14:paraId="179D4910">
      <w:pPr>
        <w:tabs>
          <w:tab w:val="left" w:pos="15"/>
        </w:tabs>
        <w:spacing w:after="0" w:line="276" w:lineRule="auto"/>
        <w:jc w:val="center"/>
        <w:rPr>
          <w:rFonts w:ascii="Arial" w:hAnsi="Arial" w:eastAsia="Arial" w:cs="Arial"/>
          <w:b/>
          <w:bCs/>
          <w:sz w:val="21"/>
        </w:rPr>
      </w:pPr>
      <w:r>
        <w:rPr>
          <w:rFonts w:ascii="Arial" w:hAnsi="Arial" w:eastAsia="Arial" w:cs="Arial"/>
          <w:b/>
          <w:bCs/>
          <w:sz w:val="21"/>
          <w:u w:val="single"/>
        </w:rPr>
        <w:t>ANEXO VII</w:t>
      </w:r>
    </w:p>
    <w:p w14:paraId="080898E6">
      <w:pPr>
        <w:tabs>
          <w:tab w:val="left" w:pos="15"/>
        </w:tabs>
        <w:spacing w:after="0" w:line="276" w:lineRule="auto"/>
        <w:jc w:val="center"/>
        <w:rPr>
          <w:rFonts w:ascii="Arial" w:hAnsi="Arial" w:eastAsia="Arial" w:cs="Arial"/>
          <w:b/>
          <w:bCs/>
          <w:sz w:val="21"/>
        </w:rPr>
      </w:pPr>
      <w:r>
        <w:rPr>
          <w:rFonts w:ascii="Arial" w:hAnsi="Arial" w:eastAsia="Arial" w:cs="Arial"/>
          <w:b/>
          <w:bCs/>
          <w:sz w:val="21"/>
        </w:rPr>
        <w:t>DECLARAÇÃO DE VISITA TÉCNICA</w:t>
      </w:r>
    </w:p>
    <w:p w14:paraId="4CDE57DE">
      <w:pPr>
        <w:tabs>
          <w:tab w:val="left" w:pos="15"/>
        </w:tabs>
        <w:spacing w:after="0" w:line="276" w:lineRule="auto"/>
        <w:jc w:val="center"/>
        <w:rPr>
          <w:rFonts w:ascii="Arial" w:hAnsi="Arial" w:eastAsia="Arial" w:cs="Arial"/>
          <w:sz w:val="21"/>
        </w:rPr>
      </w:pPr>
    </w:p>
    <w:p w14:paraId="08DDAEDA">
      <w:pPr>
        <w:tabs>
          <w:tab w:val="center" w:pos="3686"/>
          <w:tab w:val="center" w:pos="5954"/>
        </w:tabs>
        <w:suppressAutoHyphens/>
        <w:spacing w:after="0" w:line="276" w:lineRule="auto"/>
        <w:jc w:val="both"/>
        <w:rPr>
          <w:rFonts w:ascii="Arial" w:hAnsi="Arial" w:eastAsia="Arial" w:cs="Arial"/>
          <w:sz w:val="21"/>
        </w:rPr>
      </w:pPr>
      <w:r>
        <w:rPr>
          <w:rFonts w:ascii="Arial" w:hAnsi="Arial" w:eastAsia="Arial" w:cs="Arial"/>
          <w:sz w:val="21"/>
        </w:rPr>
        <w:t>À</w:t>
      </w:r>
    </w:p>
    <w:p w14:paraId="3B899472">
      <w:pPr>
        <w:suppressAutoHyphens/>
        <w:spacing w:after="0" w:line="276" w:lineRule="auto"/>
        <w:jc w:val="both"/>
        <w:rPr>
          <w:rFonts w:ascii="Arial" w:hAnsi="Arial" w:eastAsia="Arial" w:cs="Arial"/>
          <w:sz w:val="21"/>
        </w:rPr>
      </w:pPr>
      <w:r>
        <w:rPr>
          <w:rFonts w:ascii="Arial" w:hAnsi="Arial" w:eastAsia="Arial" w:cs="Arial"/>
          <w:sz w:val="21"/>
        </w:rPr>
        <w:t>COMPANHIA HIDROMINERAL DO OESTE CATARINENSE – HIDROESTE</w:t>
      </w:r>
    </w:p>
    <w:p w14:paraId="2810BC8C">
      <w:pPr>
        <w:suppressAutoHyphens/>
        <w:spacing w:after="0" w:line="276" w:lineRule="auto"/>
        <w:jc w:val="both"/>
        <w:rPr>
          <w:rFonts w:ascii="Arial" w:hAnsi="Arial" w:eastAsia="Arial" w:cs="Arial"/>
          <w:sz w:val="21"/>
        </w:rPr>
      </w:pPr>
      <w:r>
        <w:rPr>
          <w:rFonts w:ascii="Arial" w:hAnsi="Arial" w:eastAsia="Arial" w:cs="Arial"/>
          <w:sz w:val="21"/>
        </w:rPr>
        <w:t>PROCESSO ADMINISTRATIVO Nº 01/2025</w:t>
      </w:r>
    </w:p>
    <w:p w14:paraId="251E0640">
      <w:pPr>
        <w:suppressAutoHyphens/>
        <w:spacing w:after="0" w:line="276" w:lineRule="auto"/>
        <w:jc w:val="both"/>
        <w:rPr>
          <w:rFonts w:ascii="Arial" w:hAnsi="Arial" w:eastAsia="Arial" w:cs="Arial"/>
          <w:sz w:val="21"/>
        </w:rPr>
      </w:pPr>
      <w:r>
        <w:rPr>
          <w:rFonts w:ascii="Arial" w:hAnsi="Arial" w:eastAsia="Arial" w:cs="Arial"/>
          <w:sz w:val="21"/>
        </w:rPr>
        <w:t>PREGÃO PRESENCIAL Nº 01/2025</w:t>
      </w:r>
    </w:p>
    <w:p w14:paraId="0BE2925B">
      <w:pPr>
        <w:tabs>
          <w:tab w:val="left" w:pos="15"/>
        </w:tabs>
        <w:spacing w:after="0" w:line="276" w:lineRule="auto"/>
        <w:jc w:val="center"/>
        <w:rPr>
          <w:rFonts w:ascii="Arial" w:hAnsi="Arial" w:eastAsia="Arial" w:cs="Arial"/>
          <w:sz w:val="21"/>
        </w:rPr>
      </w:pPr>
    </w:p>
    <w:p w14:paraId="0F962747">
      <w:pPr>
        <w:tabs>
          <w:tab w:val="left" w:pos="15"/>
        </w:tabs>
        <w:spacing w:after="0" w:line="276" w:lineRule="auto"/>
        <w:jc w:val="center"/>
        <w:rPr>
          <w:rFonts w:ascii="Arial" w:hAnsi="Arial" w:eastAsia="Arial" w:cs="Arial"/>
          <w:sz w:val="21"/>
        </w:rPr>
      </w:pPr>
    </w:p>
    <w:p w14:paraId="0E155D04">
      <w:pPr>
        <w:tabs>
          <w:tab w:val="left" w:pos="15"/>
        </w:tabs>
        <w:spacing w:after="0" w:line="276" w:lineRule="auto"/>
        <w:jc w:val="both"/>
        <w:rPr>
          <w:rFonts w:ascii="Arial" w:hAnsi="Arial" w:eastAsia="Arial" w:cs="Arial"/>
          <w:sz w:val="21"/>
        </w:rPr>
      </w:pPr>
      <w:r>
        <w:rPr>
          <w:rFonts w:ascii="Arial" w:hAnsi="Arial" w:eastAsia="Arial" w:cs="Arial"/>
          <w:sz w:val="21"/>
        </w:rPr>
        <w:t>ATESTAMOS para fins de cumprimento do Edital do Processo Licitatório em referência, que a empresa ________________________, inscrita no CNPJ sob o nº _______________________, realizou na data de __/__/___ VISITA TÉCNICA, tendo pleno conhecimento de todas as informações e das condições para o cumprimento das obrigações objeto da CONCESSÃO DE USO dos espaços em questão.</w:t>
      </w:r>
    </w:p>
    <w:p w14:paraId="649E1F85">
      <w:pPr>
        <w:tabs>
          <w:tab w:val="left" w:pos="15"/>
        </w:tabs>
        <w:spacing w:after="0" w:line="276" w:lineRule="auto"/>
        <w:jc w:val="both"/>
        <w:rPr>
          <w:rFonts w:ascii="Arial" w:hAnsi="Arial" w:eastAsia="Arial" w:cs="Arial"/>
          <w:sz w:val="21"/>
        </w:rPr>
      </w:pPr>
    </w:p>
    <w:p w14:paraId="212C0C95">
      <w:pPr>
        <w:tabs>
          <w:tab w:val="center" w:pos="3686"/>
          <w:tab w:val="center" w:pos="5954"/>
        </w:tabs>
        <w:suppressAutoHyphens/>
        <w:spacing w:after="0" w:line="276" w:lineRule="auto"/>
        <w:jc w:val="center"/>
        <w:rPr>
          <w:rFonts w:ascii="Arial" w:hAnsi="Arial" w:eastAsia="Arial" w:cs="Arial"/>
          <w:sz w:val="21"/>
        </w:rPr>
      </w:pPr>
      <w:r>
        <w:rPr>
          <w:rFonts w:ascii="Arial" w:hAnsi="Arial" w:eastAsia="Arial" w:cs="Arial"/>
          <w:sz w:val="21"/>
        </w:rPr>
        <w:t>_____________, ____ de __________ de 2025</w:t>
      </w:r>
    </w:p>
    <w:p w14:paraId="31EB6CBF">
      <w:pPr>
        <w:tabs>
          <w:tab w:val="center" w:pos="3686"/>
          <w:tab w:val="center" w:pos="5954"/>
        </w:tabs>
        <w:suppressAutoHyphens/>
        <w:spacing w:after="0" w:line="276" w:lineRule="auto"/>
        <w:jc w:val="both"/>
        <w:rPr>
          <w:rFonts w:ascii="Arial" w:hAnsi="Arial" w:eastAsia="Arial" w:cs="Arial"/>
          <w:sz w:val="21"/>
        </w:rPr>
      </w:pPr>
    </w:p>
    <w:p w14:paraId="2FB7B334">
      <w:pPr>
        <w:tabs>
          <w:tab w:val="center" w:pos="3686"/>
          <w:tab w:val="center" w:pos="5954"/>
        </w:tabs>
        <w:suppressAutoHyphens/>
        <w:spacing w:after="0" w:line="276" w:lineRule="auto"/>
        <w:jc w:val="both"/>
        <w:rPr>
          <w:rFonts w:ascii="Arial" w:hAnsi="Arial" w:eastAsia="Arial" w:cs="Arial"/>
          <w:sz w:val="21"/>
        </w:rPr>
      </w:pPr>
    </w:p>
    <w:p w14:paraId="3562A73C">
      <w:pPr>
        <w:suppressAutoHyphens/>
        <w:spacing w:after="0" w:line="276" w:lineRule="auto"/>
        <w:jc w:val="center"/>
        <w:rPr>
          <w:rFonts w:ascii="Arial" w:hAnsi="Arial" w:eastAsia="Arial" w:cs="Arial"/>
          <w:sz w:val="21"/>
        </w:rPr>
      </w:pPr>
      <w:r>
        <w:rPr>
          <w:rFonts w:ascii="Arial" w:hAnsi="Arial" w:eastAsia="Arial" w:cs="Arial"/>
          <w:sz w:val="21"/>
        </w:rPr>
        <w:t>_________________________________</w:t>
      </w:r>
    </w:p>
    <w:p w14:paraId="24B67E5E">
      <w:pPr>
        <w:tabs>
          <w:tab w:val="center" w:pos="3686"/>
          <w:tab w:val="center" w:pos="5954"/>
        </w:tabs>
        <w:suppressAutoHyphens/>
        <w:spacing w:after="0" w:line="276" w:lineRule="auto"/>
        <w:jc w:val="center"/>
        <w:rPr>
          <w:rFonts w:ascii="Arial" w:hAnsi="Arial" w:eastAsia="Arial" w:cs="Arial"/>
          <w:sz w:val="21"/>
        </w:rPr>
      </w:pPr>
      <w:r>
        <w:rPr>
          <w:rFonts w:ascii="Arial" w:hAnsi="Arial" w:eastAsia="Arial" w:cs="Arial"/>
          <w:sz w:val="21"/>
        </w:rPr>
        <w:t xml:space="preserve">Nome e assinatura do Representante Legal </w:t>
      </w:r>
    </w:p>
    <w:p w14:paraId="081AA043">
      <w:pPr>
        <w:spacing w:after="0" w:line="276" w:lineRule="auto"/>
        <w:jc w:val="center"/>
        <w:rPr>
          <w:rFonts w:ascii="Arial" w:hAnsi="Arial" w:eastAsia="Arial" w:cs="Arial"/>
          <w:sz w:val="21"/>
        </w:rPr>
      </w:pPr>
    </w:p>
    <w:p w14:paraId="0082E217">
      <w:pPr>
        <w:spacing w:after="0" w:line="276" w:lineRule="auto"/>
        <w:jc w:val="center"/>
        <w:rPr>
          <w:rFonts w:ascii="Arial" w:hAnsi="Arial" w:eastAsia="Arial" w:cs="Arial"/>
          <w:sz w:val="21"/>
        </w:rPr>
      </w:pPr>
    </w:p>
    <w:p w14:paraId="3828453A">
      <w:pPr>
        <w:tabs>
          <w:tab w:val="left" w:pos="15"/>
        </w:tabs>
        <w:spacing w:after="0" w:line="276" w:lineRule="auto"/>
        <w:jc w:val="center"/>
        <w:rPr>
          <w:rFonts w:ascii="Arial" w:hAnsi="Arial" w:eastAsia="Arial" w:cs="Arial"/>
          <w:sz w:val="21"/>
        </w:rPr>
      </w:pPr>
    </w:p>
    <w:p w14:paraId="7BF496BD">
      <w:pPr>
        <w:tabs>
          <w:tab w:val="left" w:pos="15"/>
        </w:tabs>
        <w:spacing w:after="0" w:line="276" w:lineRule="auto"/>
        <w:jc w:val="center"/>
        <w:rPr>
          <w:rFonts w:ascii="Arial" w:hAnsi="Arial" w:eastAsia="Arial" w:cs="Arial"/>
          <w:sz w:val="21"/>
        </w:rPr>
      </w:pPr>
    </w:p>
    <w:p w14:paraId="7147BFB4">
      <w:pPr>
        <w:tabs>
          <w:tab w:val="left" w:pos="15"/>
        </w:tabs>
        <w:spacing w:after="0" w:line="276" w:lineRule="auto"/>
        <w:jc w:val="center"/>
        <w:rPr>
          <w:rFonts w:ascii="Arial" w:hAnsi="Arial" w:eastAsia="Arial" w:cs="Arial"/>
          <w:sz w:val="21"/>
        </w:rPr>
      </w:pPr>
    </w:p>
    <w:p w14:paraId="68923DB8">
      <w:pPr>
        <w:spacing w:after="0" w:line="276" w:lineRule="auto"/>
        <w:rPr>
          <w:rFonts w:ascii="Arial" w:hAnsi="Arial" w:eastAsia="Arial" w:cs="Arial"/>
          <w:sz w:val="21"/>
          <w:u w:val="single"/>
        </w:rPr>
      </w:pPr>
      <w:r>
        <w:rPr>
          <w:rFonts w:ascii="Arial" w:hAnsi="Arial" w:eastAsia="Arial" w:cs="Arial"/>
          <w:sz w:val="21"/>
          <w:u w:val="single"/>
        </w:rPr>
        <w:t xml:space="preserve"> </w:t>
      </w:r>
    </w:p>
    <w:p w14:paraId="4D56BA3F">
      <w:pPr>
        <w:spacing w:after="0" w:line="276" w:lineRule="auto"/>
        <w:rPr>
          <w:rFonts w:ascii="Arial" w:hAnsi="Arial" w:eastAsia="Arial" w:cs="Arial"/>
          <w:sz w:val="21"/>
          <w:u w:val="single"/>
        </w:rPr>
      </w:pPr>
    </w:p>
    <w:p w14:paraId="1333ED23">
      <w:pPr>
        <w:spacing w:after="0" w:line="276" w:lineRule="auto"/>
        <w:rPr>
          <w:rFonts w:ascii="Arial" w:hAnsi="Arial" w:eastAsia="Arial" w:cs="Arial"/>
          <w:sz w:val="21"/>
          <w:u w:val="single"/>
        </w:rPr>
      </w:pPr>
    </w:p>
    <w:p w14:paraId="4A1D20EB">
      <w:pPr>
        <w:spacing w:after="0" w:line="276" w:lineRule="auto"/>
        <w:rPr>
          <w:rFonts w:ascii="Arial" w:hAnsi="Arial" w:eastAsia="Arial" w:cs="Arial"/>
          <w:sz w:val="21"/>
          <w:u w:val="single"/>
        </w:rPr>
      </w:pPr>
    </w:p>
    <w:p w14:paraId="5A84C2F8">
      <w:pPr>
        <w:spacing w:after="0" w:line="276" w:lineRule="auto"/>
        <w:rPr>
          <w:rFonts w:ascii="Arial" w:hAnsi="Arial" w:eastAsia="Arial" w:cs="Arial"/>
          <w:sz w:val="21"/>
          <w:u w:val="single"/>
        </w:rPr>
      </w:pPr>
    </w:p>
    <w:p w14:paraId="323877A4">
      <w:pPr>
        <w:spacing w:after="0" w:line="276" w:lineRule="auto"/>
        <w:rPr>
          <w:rFonts w:ascii="Arial" w:hAnsi="Arial" w:eastAsia="Arial" w:cs="Arial"/>
          <w:sz w:val="21"/>
          <w:u w:val="single"/>
        </w:rPr>
      </w:pPr>
    </w:p>
    <w:p w14:paraId="1C0E4D04">
      <w:pPr>
        <w:spacing w:after="0" w:line="276" w:lineRule="auto"/>
        <w:rPr>
          <w:rFonts w:ascii="Arial" w:hAnsi="Arial" w:eastAsia="Arial" w:cs="Arial"/>
          <w:sz w:val="21"/>
          <w:u w:val="single"/>
        </w:rPr>
      </w:pPr>
    </w:p>
    <w:p w14:paraId="710A5103">
      <w:pPr>
        <w:spacing w:after="0" w:line="276" w:lineRule="auto"/>
        <w:rPr>
          <w:rFonts w:ascii="Arial" w:hAnsi="Arial" w:eastAsia="Arial" w:cs="Arial"/>
          <w:sz w:val="21"/>
          <w:u w:val="single"/>
        </w:rPr>
      </w:pPr>
    </w:p>
    <w:p w14:paraId="376A233E">
      <w:pPr>
        <w:spacing w:after="0" w:line="276" w:lineRule="auto"/>
        <w:rPr>
          <w:rFonts w:ascii="Arial" w:hAnsi="Arial" w:eastAsia="Arial" w:cs="Arial"/>
          <w:sz w:val="21"/>
          <w:u w:val="single"/>
        </w:rPr>
      </w:pPr>
    </w:p>
    <w:p w14:paraId="342F0D0A">
      <w:pPr>
        <w:spacing w:after="0" w:line="276" w:lineRule="auto"/>
        <w:rPr>
          <w:rFonts w:ascii="Arial" w:hAnsi="Arial" w:eastAsia="Arial" w:cs="Arial"/>
          <w:sz w:val="21"/>
          <w:u w:val="single"/>
        </w:rPr>
      </w:pPr>
    </w:p>
    <w:p w14:paraId="7788CF79">
      <w:pPr>
        <w:spacing w:after="0" w:line="276" w:lineRule="auto"/>
        <w:rPr>
          <w:rFonts w:ascii="Arial" w:hAnsi="Arial" w:eastAsia="Arial" w:cs="Arial"/>
          <w:sz w:val="21"/>
          <w:u w:val="single"/>
        </w:rPr>
      </w:pPr>
    </w:p>
    <w:p w14:paraId="5F97E40E">
      <w:pPr>
        <w:spacing w:after="0" w:line="276" w:lineRule="auto"/>
        <w:rPr>
          <w:rFonts w:ascii="Arial" w:hAnsi="Arial" w:eastAsia="Arial" w:cs="Arial"/>
          <w:sz w:val="21"/>
          <w:u w:val="single"/>
        </w:rPr>
      </w:pPr>
    </w:p>
    <w:p w14:paraId="77E643D3">
      <w:pPr>
        <w:spacing w:after="0" w:line="276" w:lineRule="auto"/>
        <w:rPr>
          <w:rFonts w:ascii="Arial" w:hAnsi="Arial" w:eastAsia="Arial" w:cs="Arial"/>
          <w:sz w:val="21"/>
          <w:u w:val="single"/>
        </w:rPr>
      </w:pPr>
    </w:p>
    <w:p w14:paraId="36F6A850">
      <w:pPr>
        <w:spacing w:after="0" w:line="276" w:lineRule="auto"/>
        <w:rPr>
          <w:rFonts w:ascii="Arial" w:hAnsi="Arial" w:eastAsia="Arial" w:cs="Arial"/>
          <w:sz w:val="21"/>
          <w:u w:val="single"/>
        </w:rPr>
      </w:pPr>
    </w:p>
    <w:p w14:paraId="3C6EB84E">
      <w:pPr>
        <w:spacing w:after="0" w:line="276" w:lineRule="auto"/>
        <w:rPr>
          <w:rFonts w:ascii="Arial" w:hAnsi="Arial" w:eastAsia="Arial" w:cs="Arial"/>
          <w:sz w:val="21"/>
          <w:u w:val="single"/>
        </w:rPr>
      </w:pPr>
    </w:p>
    <w:p w14:paraId="11A779DB">
      <w:pPr>
        <w:spacing w:after="0" w:line="276" w:lineRule="auto"/>
        <w:rPr>
          <w:rFonts w:ascii="Arial" w:hAnsi="Arial" w:eastAsia="Arial" w:cs="Arial"/>
          <w:sz w:val="21"/>
          <w:u w:val="single"/>
        </w:rPr>
      </w:pPr>
    </w:p>
    <w:p w14:paraId="076457B3">
      <w:pPr>
        <w:spacing w:after="0" w:line="276" w:lineRule="auto"/>
        <w:rPr>
          <w:rFonts w:ascii="Arial" w:hAnsi="Arial" w:eastAsia="Arial" w:cs="Arial"/>
          <w:sz w:val="21"/>
          <w:u w:val="single"/>
        </w:rPr>
      </w:pPr>
    </w:p>
    <w:p w14:paraId="21ADE02D">
      <w:pPr>
        <w:spacing w:after="0" w:line="276" w:lineRule="auto"/>
        <w:rPr>
          <w:rFonts w:ascii="Arial" w:hAnsi="Arial" w:eastAsia="Arial" w:cs="Arial"/>
          <w:sz w:val="21"/>
          <w:u w:val="single"/>
        </w:rPr>
      </w:pPr>
    </w:p>
    <w:p w14:paraId="4506D064">
      <w:pPr>
        <w:spacing w:after="0" w:line="276" w:lineRule="auto"/>
        <w:rPr>
          <w:rFonts w:ascii="Arial" w:hAnsi="Arial" w:eastAsia="Arial" w:cs="Arial"/>
          <w:sz w:val="21"/>
          <w:u w:val="single"/>
        </w:rPr>
      </w:pPr>
    </w:p>
    <w:p w14:paraId="01478101">
      <w:pPr>
        <w:spacing w:after="0" w:line="276" w:lineRule="auto"/>
        <w:rPr>
          <w:rFonts w:ascii="Arial" w:hAnsi="Arial" w:eastAsia="Arial" w:cs="Arial"/>
          <w:sz w:val="21"/>
          <w:u w:val="single"/>
        </w:rPr>
      </w:pPr>
    </w:p>
    <w:p w14:paraId="3B52965C">
      <w:pPr>
        <w:spacing w:after="0" w:line="276" w:lineRule="auto"/>
        <w:rPr>
          <w:rFonts w:ascii="Arial" w:hAnsi="Arial" w:eastAsia="Arial" w:cs="Arial"/>
          <w:sz w:val="21"/>
          <w:u w:val="single"/>
        </w:rPr>
      </w:pPr>
    </w:p>
    <w:p w14:paraId="6A5F21B5">
      <w:pPr>
        <w:spacing w:after="0" w:line="276" w:lineRule="auto"/>
        <w:rPr>
          <w:rFonts w:ascii="Arial" w:hAnsi="Arial" w:eastAsia="Arial" w:cs="Arial"/>
          <w:sz w:val="21"/>
          <w:u w:val="single"/>
        </w:rPr>
      </w:pPr>
    </w:p>
    <w:p w14:paraId="5E9D183C">
      <w:pPr>
        <w:spacing w:after="0" w:line="276" w:lineRule="auto"/>
        <w:rPr>
          <w:rFonts w:ascii="Arial" w:hAnsi="Arial" w:eastAsia="Arial" w:cs="Arial"/>
          <w:sz w:val="21"/>
          <w:u w:val="single"/>
        </w:rPr>
      </w:pPr>
    </w:p>
    <w:p w14:paraId="4BB79CD3">
      <w:pPr>
        <w:spacing w:after="0" w:line="276" w:lineRule="auto"/>
        <w:rPr>
          <w:rFonts w:ascii="Arial" w:hAnsi="Arial" w:eastAsia="Arial" w:cs="Arial"/>
          <w:sz w:val="21"/>
          <w:u w:val="single"/>
        </w:rPr>
      </w:pPr>
    </w:p>
    <w:p w14:paraId="5E081B20">
      <w:pPr>
        <w:spacing w:after="0" w:line="276" w:lineRule="auto"/>
        <w:rPr>
          <w:rFonts w:ascii="Arial" w:hAnsi="Arial" w:eastAsia="Arial" w:cs="Arial"/>
          <w:sz w:val="21"/>
          <w:u w:val="single"/>
        </w:rPr>
      </w:pPr>
    </w:p>
    <w:p w14:paraId="7805779C">
      <w:pPr>
        <w:spacing w:after="0" w:line="276" w:lineRule="auto"/>
        <w:rPr>
          <w:rFonts w:ascii="Arial" w:hAnsi="Arial" w:eastAsia="Arial" w:cs="Arial"/>
          <w:sz w:val="21"/>
          <w:u w:val="single"/>
        </w:rPr>
      </w:pPr>
    </w:p>
    <w:p w14:paraId="686F38B7">
      <w:pPr>
        <w:spacing w:after="0" w:line="276" w:lineRule="auto"/>
        <w:rPr>
          <w:rFonts w:ascii="Arial" w:hAnsi="Arial" w:eastAsia="Arial" w:cs="Arial"/>
          <w:sz w:val="21"/>
          <w:u w:val="single"/>
        </w:rPr>
      </w:pPr>
    </w:p>
    <w:p w14:paraId="0DDFA272">
      <w:pPr>
        <w:spacing w:after="0" w:line="276" w:lineRule="auto"/>
        <w:jc w:val="center"/>
        <w:rPr>
          <w:rFonts w:ascii="Arial" w:hAnsi="Arial" w:eastAsia="Arial" w:cs="Arial"/>
          <w:b/>
          <w:bCs/>
          <w:sz w:val="21"/>
        </w:rPr>
      </w:pPr>
      <w:r>
        <w:rPr>
          <w:rFonts w:ascii="Arial" w:hAnsi="Arial" w:eastAsia="Arial" w:cs="Arial"/>
          <w:b/>
          <w:bCs/>
          <w:sz w:val="21"/>
          <w:u w:val="single"/>
        </w:rPr>
        <w:t>ANEXO VIII</w:t>
      </w:r>
    </w:p>
    <w:p w14:paraId="57679A59">
      <w:pPr>
        <w:spacing w:after="0" w:line="276" w:lineRule="auto"/>
        <w:jc w:val="center"/>
        <w:rPr>
          <w:rFonts w:ascii="Arial" w:hAnsi="Arial" w:eastAsia="Arial" w:cs="Arial"/>
          <w:b/>
          <w:bCs/>
          <w:sz w:val="21"/>
        </w:rPr>
      </w:pPr>
      <w:r>
        <w:rPr>
          <w:rFonts w:ascii="Arial" w:hAnsi="Arial" w:eastAsia="Arial" w:cs="Arial"/>
          <w:b/>
          <w:bCs/>
          <w:sz w:val="21"/>
          <w:u w:val="single"/>
        </w:rPr>
        <w:t>DECLARAÇÃO DE PLENO CONHECIMENTO DO LOCAL E DAS CONDIÇÕES EM QUE SE ENCONTRA O IMÓVEL.</w:t>
      </w:r>
    </w:p>
    <w:p w14:paraId="3C99253E">
      <w:pPr>
        <w:spacing w:after="0" w:line="276" w:lineRule="auto"/>
        <w:jc w:val="center"/>
        <w:rPr>
          <w:rFonts w:ascii="Arial" w:hAnsi="Arial" w:eastAsia="Arial" w:cs="Arial"/>
          <w:sz w:val="21"/>
          <w:u w:val="single"/>
        </w:rPr>
      </w:pPr>
    </w:p>
    <w:p w14:paraId="5A369E5A">
      <w:pPr>
        <w:tabs>
          <w:tab w:val="center" w:pos="3686"/>
          <w:tab w:val="center" w:pos="5954"/>
        </w:tabs>
        <w:suppressAutoHyphens/>
        <w:spacing w:after="0" w:line="276" w:lineRule="auto"/>
        <w:jc w:val="both"/>
        <w:rPr>
          <w:rFonts w:ascii="Arial" w:hAnsi="Arial" w:eastAsia="Arial" w:cs="Arial"/>
          <w:sz w:val="21"/>
        </w:rPr>
      </w:pPr>
      <w:r>
        <w:rPr>
          <w:rFonts w:ascii="Arial" w:hAnsi="Arial" w:eastAsia="Arial" w:cs="Arial"/>
          <w:sz w:val="21"/>
        </w:rPr>
        <w:t>À</w:t>
      </w:r>
    </w:p>
    <w:p w14:paraId="7C65D2EF">
      <w:pPr>
        <w:suppressAutoHyphens/>
        <w:spacing w:after="0" w:line="276" w:lineRule="auto"/>
        <w:jc w:val="both"/>
        <w:rPr>
          <w:rFonts w:ascii="Arial" w:hAnsi="Arial" w:eastAsia="Arial" w:cs="Arial"/>
          <w:sz w:val="21"/>
        </w:rPr>
      </w:pPr>
      <w:r>
        <w:rPr>
          <w:rFonts w:ascii="Arial" w:hAnsi="Arial" w:eastAsia="Arial" w:cs="Arial"/>
          <w:sz w:val="21"/>
        </w:rPr>
        <w:t>COMPANHIA HIDROMINERAL DO OESTE CATARINENSE – HIDROESTE</w:t>
      </w:r>
    </w:p>
    <w:p w14:paraId="695A1EC5">
      <w:pPr>
        <w:suppressAutoHyphens/>
        <w:spacing w:after="0" w:line="276" w:lineRule="auto"/>
        <w:jc w:val="both"/>
        <w:rPr>
          <w:rFonts w:ascii="Arial" w:hAnsi="Arial" w:eastAsia="Arial" w:cs="Arial"/>
          <w:sz w:val="21"/>
        </w:rPr>
      </w:pPr>
      <w:r>
        <w:rPr>
          <w:rFonts w:ascii="Arial" w:hAnsi="Arial" w:eastAsia="Arial" w:cs="Arial"/>
          <w:sz w:val="21"/>
        </w:rPr>
        <w:t>PROCESSO ADMINISTRATIVO Nº 01/2025</w:t>
      </w:r>
    </w:p>
    <w:p w14:paraId="415B66D3">
      <w:pPr>
        <w:suppressAutoHyphens/>
        <w:spacing w:after="0" w:line="276" w:lineRule="auto"/>
        <w:jc w:val="both"/>
        <w:rPr>
          <w:rFonts w:ascii="Arial" w:hAnsi="Arial" w:eastAsia="Arial" w:cs="Arial"/>
          <w:sz w:val="21"/>
        </w:rPr>
      </w:pPr>
      <w:r>
        <w:rPr>
          <w:rFonts w:ascii="Arial" w:hAnsi="Arial" w:eastAsia="Arial" w:cs="Arial"/>
          <w:sz w:val="21"/>
        </w:rPr>
        <w:t>PREGÃO PRESENCIAL Nº 01/2025</w:t>
      </w:r>
    </w:p>
    <w:p w14:paraId="6A847EC5">
      <w:pPr>
        <w:spacing w:after="0" w:line="276" w:lineRule="auto"/>
        <w:jc w:val="center"/>
        <w:rPr>
          <w:rFonts w:ascii="Arial" w:hAnsi="Arial" w:eastAsia="Arial" w:cs="Arial"/>
          <w:sz w:val="21"/>
          <w:u w:val="single"/>
        </w:rPr>
      </w:pPr>
    </w:p>
    <w:p w14:paraId="78004EC3">
      <w:pPr>
        <w:spacing w:after="0" w:line="276" w:lineRule="auto"/>
        <w:rPr>
          <w:rFonts w:ascii="Arial" w:hAnsi="Arial" w:eastAsia="Arial" w:cs="Arial"/>
          <w:sz w:val="21"/>
          <w:u w:val="single"/>
        </w:rPr>
      </w:pPr>
    </w:p>
    <w:p w14:paraId="3EDA9111">
      <w:pPr>
        <w:spacing w:after="0" w:line="276" w:lineRule="auto"/>
        <w:jc w:val="both"/>
        <w:rPr>
          <w:rFonts w:ascii="Arial" w:hAnsi="Arial" w:eastAsia="Arial" w:cs="Arial"/>
          <w:sz w:val="21"/>
        </w:rPr>
      </w:pPr>
      <w:r>
        <w:rPr>
          <w:rFonts w:ascii="Arial" w:hAnsi="Arial" w:eastAsia="Arial" w:cs="Arial"/>
          <w:sz w:val="21"/>
        </w:rPr>
        <w:t>A _____________________________, inscrita no CNPJ sob nº __________________________, com sede no endereço ________________________________________, ____, Bairro ________________________, (cidade) _______________, (Estado) ______________,  NÃO tendo realizado a VISITA TÉCNICA facultada pelo Edital da Licitação acima declinado, DECLARA ter pleno conhecimento de todas as informações e das condições para o cumprimento das obrigações objeto da licitação e total condição de elaborar sua proposta e execução das obrigações sem a realização da Visita Técnica, e que se responsabiliza integralmente por quaisquer eventualidades ocasionadas por sua não realização.</w:t>
      </w:r>
    </w:p>
    <w:p w14:paraId="61FC0753">
      <w:pPr>
        <w:spacing w:after="0" w:line="276" w:lineRule="auto"/>
        <w:rPr>
          <w:rFonts w:ascii="Arial" w:hAnsi="Arial" w:eastAsia="Arial" w:cs="Arial"/>
          <w:sz w:val="21"/>
        </w:rPr>
      </w:pPr>
    </w:p>
    <w:p w14:paraId="1CB1E64D">
      <w:pPr>
        <w:spacing w:after="0" w:line="276" w:lineRule="auto"/>
        <w:jc w:val="center"/>
        <w:rPr>
          <w:rFonts w:ascii="Arial" w:hAnsi="Arial" w:eastAsia="Arial" w:cs="Arial"/>
          <w:sz w:val="21"/>
        </w:rPr>
      </w:pPr>
    </w:p>
    <w:p w14:paraId="6FDCE812">
      <w:pPr>
        <w:tabs>
          <w:tab w:val="center" w:pos="3686"/>
          <w:tab w:val="center" w:pos="5954"/>
        </w:tabs>
        <w:suppressAutoHyphens/>
        <w:spacing w:after="0" w:line="276" w:lineRule="auto"/>
        <w:jc w:val="center"/>
        <w:rPr>
          <w:rFonts w:ascii="Arial" w:hAnsi="Arial" w:eastAsia="Arial" w:cs="Arial"/>
          <w:sz w:val="21"/>
        </w:rPr>
      </w:pPr>
      <w:r>
        <w:rPr>
          <w:rFonts w:ascii="Arial" w:hAnsi="Arial" w:eastAsia="Arial" w:cs="Arial"/>
          <w:sz w:val="21"/>
        </w:rPr>
        <w:t>_____________, ____ de __________ de 2025</w:t>
      </w:r>
    </w:p>
    <w:p w14:paraId="08BFDB0D">
      <w:pPr>
        <w:tabs>
          <w:tab w:val="center" w:pos="3686"/>
          <w:tab w:val="center" w:pos="5954"/>
        </w:tabs>
        <w:suppressAutoHyphens/>
        <w:spacing w:after="0" w:line="276" w:lineRule="auto"/>
        <w:jc w:val="both"/>
        <w:rPr>
          <w:rFonts w:ascii="Arial" w:hAnsi="Arial" w:eastAsia="Arial" w:cs="Arial"/>
          <w:sz w:val="21"/>
        </w:rPr>
      </w:pPr>
    </w:p>
    <w:p w14:paraId="43433366">
      <w:pPr>
        <w:tabs>
          <w:tab w:val="center" w:pos="3686"/>
          <w:tab w:val="center" w:pos="5954"/>
        </w:tabs>
        <w:suppressAutoHyphens/>
        <w:spacing w:after="0" w:line="276" w:lineRule="auto"/>
        <w:jc w:val="both"/>
        <w:rPr>
          <w:rFonts w:ascii="Arial" w:hAnsi="Arial" w:eastAsia="Arial" w:cs="Arial"/>
          <w:sz w:val="21"/>
        </w:rPr>
      </w:pPr>
    </w:p>
    <w:p w14:paraId="0417BA4F">
      <w:pPr>
        <w:tabs>
          <w:tab w:val="center" w:pos="3686"/>
          <w:tab w:val="center" w:pos="5954"/>
        </w:tabs>
        <w:suppressAutoHyphens/>
        <w:spacing w:after="0" w:line="276" w:lineRule="auto"/>
        <w:jc w:val="both"/>
        <w:rPr>
          <w:rFonts w:ascii="Arial" w:hAnsi="Arial" w:eastAsia="Arial" w:cs="Arial"/>
          <w:sz w:val="21"/>
        </w:rPr>
      </w:pPr>
    </w:p>
    <w:p w14:paraId="1D530B8B">
      <w:pPr>
        <w:suppressAutoHyphens/>
        <w:spacing w:after="0" w:line="276" w:lineRule="auto"/>
        <w:jc w:val="center"/>
        <w:rPr>
          <w:rFonts w:ascii="Arial" w:hAnsi="Arial" w:eastAsia="Arial" w:cs="Arial"/>
          <w:sz w:val="21"/>
        </w:rPr>
      </w:pPr>
      <w:r>
        <w:rPr>
          <w:rFonts w:ascii="Arial" w:hAnsi="Arial" w:eastAsia="Arial" w:cs="Arial"/>
          <w:sz w:val="21"/>
        </w:rPr>
        <w:t>_________________________________</w:t>
      </w:r>
    </w:p>
    <w:p w14:paraId="15EE98BC">
      <w:pPr>
        <w:tabs>
          <w:tab w:val="center" w:pos="3686"/>
          <w:tab w:val="center" w:pos="5954"/>
        </w:tabs>
        <w:suppressAutoHyphens/>
        <w:spacing w:after="0" w:line="276" w:lineRule="auto"/>
        <w:jc w:val="center"/>
        <w:rPr>
          <w:rFonts w:ascii="Arial" w:hAnsi="Arial" w:eastAsia="Arial" w:cs="Arial"/>
          <w:sz w:val="21"/>
        </w:rPr>
      </w:pPr>
      <w:r>
        <w:rPr>
          <w:rFonts w:ascii="Arial" w:hAnsi="Arial" w:eastAsia="Arial" w:cs="Arial"/>
          <w:sz w:val="21"/>
        </w:rPr>
        <w:t xml:space="preserve">Nome e assinatura do Representante Legal </w:t>
      </w:r>
    </w:p>
    <w:p w14:paraId="7D66117A">
      <w:pPr>
        <w:tabs>
          <w:tab w:val="left" w:pos="1830"/>
          <w:tab w:val="center" w:pos="5528"/>
        </w:tabs>
        <w:spacing w:after="0" w:line="276" w:lineRule="auto"/>
        <w:jc w:val="center"/>
        <w:rPr>
          <w:rFonts w:ascii="Arial" w:hAnsi="Arial" w:eastAsia="Arial" w:cs="Arial"/>
          <w:sz w:val="21"/>
        </w:rPr>
      </w:pPr>
      <w:r>
        <w:rPr>
          <w:rFonts w:ascii="Arial" w:hAnsi="Arial" w:eastAsia="Arial" w:cs="Arial"/>
          <w:sz w:val="21"/>
        </w:rPr>
        <w:t>LICITANTE</w:t>
      </w:r>
    </w:p>
    <w:p w14:paraId="4FB96377">
      <w:pPr>
        <w:tabs>
          <w:tab w:val="left" w:pos="15"/>
        </w:tabs>
        <w:spacing w:after="0" w:line="276" w:lineRule="auto"/>
        <w:jc w:val="center"/>
        <w:rPr>
          <w:rFonts w:ascii="Arial" w:hAnsi="Arial" w:eastAsia="Arial" w:cs="Arial"/>
          <w:sz w:val="21"/>
        </w:rPr>
      </w:pPr>
    </w:p>
    <w:p w14:paraId="1629A6AC">
      <w:pPr>
        <w:tabs>
          <w:tab w:val="left" w:pos="15"/>
        </w:tabs>
        <w:spacing w:after="0" w:line="276" w:lineRule="auto"/>
        <w:jc w:val="center"/>
        <w:rPr>
          <w:rFonts w:ascii="Arial" w:hAnsi="Arial" w:eastAsia="Arial" w:cs="Arial"/>
          <w:sz w:val="21"/>
        </w:rPr>
      </w:pPr>
    </w:p>
    <w:p w14:paraId="56EBD12D">
      <w:pPr>
        <w:tabs>
          <w:tab w:val="left" w:pos="15"/>
        </w:tabs>
        <w:spacing w:after="0" w:line="276" w:lineRule="auto"/>
        <w:jc w:val="center"/>
        <w:rPr>
          <w:rFonts w:ascii="Arial" w:hAnsi="Arial" w:eastAsia="Arial" w:cs="Arial"/>
          <w:sz w:val="21"/>
        </w:rPr>
      </w:pPr>
    </w:p>
    <w:p w14:paraId="2FC48A22">
      <w:pPr>
        <w:tabs>
          <w:tab w:val="left" w:pos="15"/>
        </w:tabs>
        <w:spacing w:after="0" w:line="276" w:lineRule="auto"/>
        <w:jc w:val="center"/>
        <w:rPr>
          <w:rFonts w:ascii="Arial" w:hAnsi="Arial" w:eastAsia="Arial" w:cs="Arial"/>
          <w:sz w:val="21"/>
        </w:rPr>
      </w:pPr>
    </w:p>
    <w:p w14:paraId="21F40B93">
      <w:pPr>
        <w:tabs>
          <w:tab w:val="left" w:pos="15"/>
        </w:tabs>
        <w:spacing w:after="0" w:line="276" w:lineRule="auto"/>
        <w:jc w:val="center"/>
        <w:rPr>
          <w:rFonts w:ascii="Arial" w:hAnsi="Arial" w:eastAsia="Arial" w:cs="Arial"/>
          <w:sz w:val="21"/>
        </w:rPr>
      </w:pPr>
    </w:p>
    <w:p w14:paraId="2A6CDC59">
      <w:pPr>
        <w:tabs>
          <w:tab w:val="left" w:pos="15"/>
        </w:tabs>
        <w:spacing w:after="0" w:line="276" w:lineRule="auto"/>
        <w:jc w:val="center"/>
        <w:rPr>
          <w:rFonts w:ascii="Arial" w:hAnsi="Arial" w:eastAsia="Arial" w:cs="Arial"/>
          <w:sz w:val="21"/>
        </w:rPr>
      </w:pPr>
    </w:p>
    <w:p w14:paraId="2D4E02EC">
      <w:pPr>
        <w:spacing w:after="0" w:line="276" w:lineRule="auto"/>
        <w:rPr>
          <w:rFonts w:ascii="Arial" w:hAnsi="Arial" w:eastAsia="Arial" w:cs="Arial"/>
          <w:sz w:val="21"/>
          <w:u w:val="single"/>
        </w:rPr>
      </w:pPr>
      <w:r>
        <w:rPr>
          <w:rFonts w:ascii="Arial" w:hAnsi="Arial" w:eastAsia="Arial" w:cs="Arial"/>
          <w:sz w:val="21"/>
          <w:u w:val="single"/>
        </w:rPr>
        <w:t xml:space="preserve"> </w:t>
      </w:r>
    </w:p>
    <w:p w14:paraId="24D2E13E">
      <w:pPr>
        <w:spacing w:after="0" w:line="276" w:lineRule="auto"/>
        <w:rPr>
          <w:rFonts w:ascii="Arial" w:hAnsi="Arial" w:eastAsia="Arial" w:cs="Arial"/>
          <w:sz w:val="21"/>
          <w:u w:val="single"/>
        </w:rPr>
      </w:pPr>
    </w:p>
    <w:p w14:paraId="4917C244">
      <w:pPr>
        <w:spacing w:after="0" w:line="276" w:lineRule="auto"/>
        <w:rPr>
          <w:rFonts w:ascii="Arial" w:hAnsi="Arial" w:eastAsia="Arial" w:cs="Arial"/>
          <w:sz w:val="21"/>
          <w:u w:val="single"/>
        </w:rPr>
      </w:pPr>
    </w:p>
    <w:p w14:paraId="5E4A4BFD">
      <w:pPr>
        <w:spacing w:after="0" w:line="276" w:lineRule="auto"/>
        <w:rPr>
          <w:rFonts w:ascii="Arial" w:hAnsi="Arial" w:eastAsia="Arial" w:cs="Arial"/>
          <w:sz w:val="21"/>
          <w:u w:val="single"/>
        </w:rPr>
      </w:pPr>
    </w:p>
    <w:p w14:paraId="5E5B4936">
      <w:pPr>
        <w:spacing w:after="0" w:line="276" w:lineRule="auto"/>
        <w:rPr>
          <w:rFonts w:ascii="Arial" w:hAnsi="Arial" w:eastAsia="Arial" w:cs="Arial"/>
          <w:sz w:val="21"/>
          <w:u w:val="single"/>
        </w:rPr>
      </w:pPr>
    </w:p>
    <w:p w14:paraId="7EB53C50">
      <w:pPr>
        <w:spacing w:after="0" w:line="276" w:lineRule="auto"/>
        <w:rPr>
          <w:rFonts w:ascii="Arial" w:hAnsi="Arial" w:eastAsia="Arial" w:cs="Arial"/>
          <w:sz w:val="21"/>
          <w:u w:val="single"/>
        </w:rPr>
      </w:pPr>
    </w:p>
    <w:p w14:paraId="3309AD37">
      <w:pPr>
        <w:spacing w:after="0" w:line="276" w:lineRule="auto"/>
        <w:rPr>
          <w:rFonts w:ascii="Arial" w:hAnsi="Arial" w:eastAsia="Arial" w:cs="Arial"/>
          <w:sz w:val="21"/>
          <w:u w:val="single"/>
        </w:rPr>
      </w:pPr>
    </w:p>
    <w:p w14:paraId="5AE8389C">
      <w:pPr>
        <w:spacing w:after="0" w:line="276" w:lineRule="auto"/>
        <w:rPr>
          <w:rFonts w:ascii="Arial" w:hAnsi="Arial" w:eastAsia="Arial" w:cs="Arial"/>
          <w:sz w:val="21"/>
          <w:u w:val="single"/>
        </w:rPr>
      </w:pPr>
    </w:p>
    <w:p w14:paraId="7423BFA5">
      <w:pPr>
        <w:spacing w:after="0" w:line="276" w:lineRule="auto"/>
        <w:rPr>
          <w:rFonts w:ascii="Arial" w:hAnsi="Arial" w:eastAsia="Arial" w:cs="Arial"/>
          <w:sz w:val="21"/>
          <w:u w:val="single"/>
        </w:rPr>
      </w:pPr>
    </w:p>
    <w:p w14:paraId="22F32EBF">
      <w:pPr>
        <w:spacing w:after="0" w:line="276" w:lineRule="auto"/>
        <w:rPr>
          <w:rFonts w:ascii="Arial" w:hAnsi="Arial" w:eastAsia="Arial" w:cs="Arial"/>
          <w:sz w:val="21"/>
          <w:u w:val="single"/>
        </w:rPr>
      </w:pPr>
    </w:p>
    <w:p w14:paraId="671C79A3">
      <w:pPr>
        <w:spacing w:after="0" w:line="276" w:lineRule="auto"/>
        <w:rPr>
          <w:rFonts w:ascii="Arial" w:hAnsi="Arial" w:eastAsia="Arial" w:cs="Arial"/>
          <w:sz w:val="21"/>
          <w:u w:val="single"/>
        </w:rPr>
      </w:pPr>
    </w:p>
    <w:p w14:paraId="4409FD48">
      <w:pPr>
        <w:spacing w:after="0" w:line="276" w:lineRule="auto"/>
        <w:rPr>
          <w:rFonts w:ascii="Arial" w:hAnsi="Arial" w:eastAsia="Arial" w:cs="Arial"/>
          <w:sz w:val="21"/>
          <w:u w:val="single"/>
        </w:rPr>
      </w:pPr>
    </w:p>
    <w:p w14:paraId="029C0FD3">
      <w:pPr>
        <w:spacing w:after="0" w:line="276" w:lineRule="auto"/>
        <w:rPr>
          <w:rFonts w:ascii="Arial" w:hAnsi="Arial" w:eastAsia="Arial" w:cs="Arial"/>
          <w:sz w:val="21"/>
          <w:u w:val="single"/>
        </w:rPr>
      </w:pPr>
    </w:p>
    <w:p w14:paraId="005A528A">
      <w:pPr>
        <w:spacing w:after="0" w:line="276" w:lineRule="auto"/>
        <w:rPr>
          <w:rFonts w:ascii="Arial" w:hAnsi="Arial" w:eastAsia="Arial" w:cs="Arial"/>
          <w:sz w:val="21"/>
          <w:u w:val="single"/>
        </w:rPr>
      </w:pPr>
    </w:p>
    <w:p w14:paraId="106EF6B5">
      <w:pPr>
        <w:spacing w:after="0" w:line="276" w:lineRule="auto"/>
        <w:rPr>
          <w:rFonts w:ascii="Arial" w:hAnsi="Arial" w:eastAsia="Arial" w:cs="Arial"/>
          <w:sz w:val="21"/>
          <w:u w:val="single"/>
        </w:rPr>
      </w:pPr>
    </w:p>
    <w:p w14:paraId="3FF56696">
      <w:pPr>
        <w:spacing w:after="0" w:line="276" w:lineRule="auto"/>
        <w:rPr>
          <w:rFonts w:ascii="Arial" w:hAnsi="Arial" w:eastAsia="Arial" w:cs="Arial"/>
          <w:sz w:val="21"/>
          <w:u w:val="single"/>
        </w:rPr>
      </w:pPr>
    </w:p>
    <w:p w14:paraId="2F849421">
      <w:pPr>
        <w:spacing w:after="0" w:line="276" w:lineRule="auto"/>
        <w:rPr>
          <w:rFonts w:ascii="Arial" w:hAnsi="Arial" w:eastAsia="Arial" w:cs="Arial"/>
          <w:sz w:val="21"/>
          <w:u w:val="single"/>
        </w:rPr>
      </w:pPr>
    </w:p>
    <w:p w14:paraId="3BE2947E">
      <w:pPr>
        <w:spacing w:after="0" w:line="276" w:lineRule="auto"/>
        <w:rPr>
          <w:rFonts w:ascii="Arial" w:hAnsi="Arial" w:eastAsia="Arial" w:cs="Arial"/>
          <w:sz w:val="21"/>
          <w:u w:val="single"/>
        </w:rPr>
      </w:pPr>
    </w:p>
    <w:p w14:paraId="7E676DED">
      <w:pPr>
        <w:keepNext/>
        <w:tabs>
          <w:tab w:val="left" w:pos="0"/>
        </w:tabs>
        <w:suppressAutoHyphens/>
        <w:spacing w:after="0" w:line="276" w:lineRule="auto"/>
        <w:jc w:val="center"/>
        <w:rPr>
          <w:rFonts w:ascii="Arial" w:hAnsi="Arial" w:eastAsia="Arial" w:cs="Arial"/>
          <w:b/>
          <w:bCs/>
          <w:sz w:val="21"/>
        </w:rPr>
      </w:pPr>
      <w:r>
        <w:rPr>
          <w:rFonts w:ascii="Arial" w:hAnsi="Arial" w:eastAsia="Arial" w:cs="Arial"/>
          <w:b/>
          <w:bCs/>
          <w:sz w:val="21"/>
        </w:rPr>
        <w:t>ANEXO IX</w:t>
      </w:r>
    </w:p>
    <w:p w14:paraId="60F11A3A">
      <w:pPr>
        <w:keepNext/>
        <w:tabs>
          <w:tab w:val="left" w:pos="0"/>
        </w:tabs>
        <w:suppressAutoHyphens/>
        <w:spacing w:after="0" w:line="276" w:lineRule="auto"/>
        <w:jc w:val="center"/>
        <w:rPr>
          <w:rFonts w:ascii="Arial" w:hAnsi="Arial" w:eastAsia="Arial" w:cs="Arial"/>
          <w:b/>
          <w:bCs/>
          <w:sz w:val="21"/>
        </w:rPr>
      </w:pPr>
      <w:r>
        <w:rPr>
          <w:rFonts w:ascii="Arial" w:hAnsi="Arial" w:eastAsia="Arial" w:cs="Arial"/>
          <w:b/>
          <w:bCs/>
          <w:sz w:val="21"/>
        </w:rPr>
        <w:t>DECLARAÇÃO DE INEXISTÊNCIA DE FATO SUPERVENIENTE E DE ANUÊNCIA</w:t>
      </w:r>
    </w:p>
    <w:p w14:paraId="1C880A19">
      <w:pPr>
        <w:suppressAutoHyphens/>
        <w:spacing w:after="0" w:line="276" w:lineRule="auto"/>
        <w:jc w:val="both"/>
        <w:rPr>
          <w:rFonts w:ascii="Arial" w:hAnsi="Arial" w:eastAsia="Arial" w:cs="Arial"/>
          <w:sz w:val="21"/>
        </w:rPr>
      </w:pPr>
    </w:p>
    <w:p w14:paraId="29F8318F">
      <w:pPr>
        <w:suppressAutoHyphens/>
        <w:spacing w:after="0" w:line="276" w:lineRule="auto"/>
        <w:jc w:val="both"/>
        <w:rPr>
          <w:rFonts w:ascii="Arial" w:hAnsi="Arial" w:eastAsia="Arial" w:cs="Arial"/>
          <w:sz w:val="21"/>
        </w:rPr>
      </w:pPr>
    </w:p>
    <w:p w14:paraId="3191F193">
      <w:pPr>
        <w:tabs>
          <w:tab w:val="center" w:pos="3686"/>
          <w:tab w:val="center" w:pos="5954"/>
        </w:tabs>
        <w:suppressAutoHyphens/>
        <w:spacing w:after="0" w:line="276" w:lineRule="auto"/>
        <w:jc w:val="both"/>
        <w:rPr>
          <w:rFonts w:ascii="Arial" w:hAnsi="Arial" w:eastAsia="Arial" w:cs="Arial"/>
          <w:sz w:val="21"/>
        </w:rPr>
      </w:pPr>
      <w:r>
        <w:rPr>
          <w:rFonts w:ascii="Arial" w:hAnsi="Arial" w:eastAsia="Arial" w:cs="Arial"/>
          <w:sz w:val="21"/>
        </w:rPr>
        <w:t>À</w:t>
      </w:r>
    </w:p>
    <w:p w14:paraId="46ED57D6">
      <w:pPr>
        <w:suppressAutoHyphens/>
        <w:spacing w:after="0" w:line="276" w:lineRule="auto"/>
        <w:jc w:val="both"/>
        <w:rPr>
          <w:rFonts w:ascii="Arial" w:hAnsi="Arial" w:eastAsia="Arial" w:cs="Arial"/>
          <w:sz w:val="21"/>
        </w:rPr>
      </w:pPr>
      <w:r>
        <w:rPr>
          <w:rFonts w:ascii="Arial" w:hAnsi="Arial" w:eastAsia="Arial" w:cs="Arial"/>
          <w:sz w:val="21"/>
        </w:rPr>
        <w:t>COMPANHIA HIDROMINERAL DO OESTE CATARINENSE – HIDROESTE</w:t>
      </w:r>
    </w:p>
    <w:p w14:paraId="1A4F98DE">
      <w:pPr>
        <w:suppressAutoHyphens/>
        <w:spacing w:after="0" w:line="276" w:lineRule="auto"/>
        <w:jc w:val="both"/>
        <w:rPr>
          <w:rFonts w:ascii="Arial" w:hAnsi="Arial" w:eastAsia="Arial" w:cs="Arial"/>
          <w:sz w:val="21"/>
        </w:rPr>
      </w:pPr>
      <w:r>
        <w:rPr>
          <w:rFonts w:ascii="Arial" w:hAnsi="Arial" w:eastAsia="Arial" w:cs="Arial"/>
          <w:sz w:val="21"/>
        </w:rPr>
        <w:t>PROCESSO ADMINISTRATIVO Nº 01/2025</w:t>
      </w:r>
    </w:p>
    <w:p w14:paraId="7AA8343E">
      <w:pPr>
        <w:suppressAutoHyphens/>
        <w:spacing w:after="0" w:line="276" w:lineRule="auto"/>
        <w:jc w:val="both"/>
        <w:rPr>
          <w:rFonts w:ascii="Arial" w:hAnsi="Arial" w:eastAsia="Arial" w:cs="Arial"/>
          <w:sz w:val="21"/>
        </w:rPr>
      </w:pPr>
      <w:r>
        <w:rPr>
          <w:rFonts w:ascii="Arial" w:hAnsi="Arial" w:eastAsia="Arial" w:cs="Arial"/>
          <w:sz w:val="21"/>
        </w:rPr>
        <w:t>PREGÃO PRESENCIAL Nº 01/2025</w:t>
      </w:r>
    </w:p>
    <w:p w14:paraId="21E92630">
      <w:pPr>
        <w:suppressAutoHyphens/>
        <w:spacing w:after="0" w:line="276" w:lineRule="auto"/>
        <w:jc w:val="both"/>
        <w:rPr>
          <w:rFonts w:ascii="Arial" w:hAnsi="Arial" w:eastAsia="Arial" w:cs="Arial"/>
          <w:sz w:val="21"/>
        </w:rPr>
      </w:pPr>
    </w:p>
    <w:p w14:paraId="086AB610">
      <w:pPr>
        <w:suppressAutoHyphens/>
        <w:spacing w:after="0" w:line="276" w:lineRule="auto"/>
        <w:jc w:val="both"/>
        <w:rPr>
          <w:rFonts w:ascii="Arial" w:hAnsi="Arial" w:eastAsia="Arial" w:cs="Arial"/>
          <w:sz w:val="21"/>
        </w:rPr>
      </w:pPr>
    </w:p>
    <w:p w14:paraId="00D74741">
      <w:pPr>
        <w:suppressAutoHyphens/>
        <w:spacing w:after="0" w:line="276" w:lineRule="auto"/>
        <w:jc w:val="both"/>
        <w:rPr>
          <w:rFonts w:ascii="Arial" w:hAnsi="Arial" w:eastAsia="Arial" w:cs="Arial"/>
          <w:sz w:val="21"/>
        </w:rPr>
      </w:pPr>
    </w:p>
    <w:p w14:paraId="5DD52802">
      <w:pPr>
        <w:suppressAutoHyphens/>
        <w:spacing w:after="0" w:line="276" w:lineRule="auto"/>
        <w:jc w:val="both"/>
        <w:rPr>
          <w:rFonts w:ascii="Arial" w:hAnsi="Arial" w:eastAsia="Arial" w:cs="Arial"/>
          <w:sz w:val="21"/>
        </w:rPr>
      </w:pPr>
      <w:r>
        <w:rPr>
          <w:rFonts w:ascii="Arial" w:hAnsi="Arial" w:eastAsia="Arial" w:cs="Arial"/>
          <w:sz w:val="21"/>
        </w:rPr>
        <w:t xml:space="preserve"> ____________________, inscrita no CNPJ sob o nº ________, sediada em _______________, DECLARA, sob as penas da Lei, por intermédio de seu Representante Legal, o(a) Sr(a). __________, portador(a) da Carteira de Identidade nº ____________ e do CPF nº _______________, que não se enquadra em qualquer das situações previstas no artigo 38 da Lei nº 13.303/2016, a inexistência de fato superveniente impeditivo nesta data e que concorda com todas as condições do edital e seus anexos.</w:t>
      </w:r>
    </w:p>
    <w:p w14:paraId="556CB2B0">
      <w:pPr>
        <w:suppressAutoHyphens/>
        <w:spacing w:after="0" w:line="276" w:lineRule="auto"/>
        <w:jc w:val="both"/>
        <w:rPr>
          <w:rFonts w:ascii="Arial" w:hAnsi="Arial" w:eastAsia="Arial" w:cs="Arial"/>
          <w:sz w:val="21"/>
        </w:rPr>
      </w:pPr>
    </w:p>
    <w:p w14:paraId="460FE6B3">
      <w:pPr>
        <w:suppressAutoHyphens/>
        <w:spacing w:after="0" w:line="276" w:lineRule="auto"/>
        <w:jc w:val="both"/>
        <w:rPr>
          <w:rFonts w:ascii="Arial" w:hAnsi="Arial" w:eastAsia="Arial" w:cs="Arial"/>
          <w:sz w:val="21"/>
        </w:rPr>
      </w:pPr>
    </w:p>
    <w:p w14:paraId="6B1235EB">
      <w:pPr>
        <w:suppressAutoHyphens/>
        <w:spacing w:after="0" w:line="276" w:lineRule="auto"/>
        <w:jc w:val="both"/>
        <w:rPr>
          <w:rFonts w:ascii="Arial" w:hAnsi="Arial" w:eastAsia="Arial" w:cs="Arial"/>
          <w:sz w:val="21"/>
        </w:rPr>
      </w:pPr>
    </w:p>
    <w:p w14:paraId="34AB70DB">
      <w:pPr>
        <w:tabs>
          <w:tab w:val="center" w:pos="3686"/>
          <w:tab w:val="center" w:pos="5954"/>
        </w:tabs>
        <w:suppressAutoHyphens/>
        <w:spacing w:after="0" w:line="276" w:lineRule="auto"/>
        <w:jc w:val="center"/>
        <w:rPr>
          <w:rFonts w:ascii="Arial" w:hAnsi="Arial" w:eastAsia="Arial" w:cs="Arial"/>
          <w:sz w:val="21"/>
        </w:rPr>
      </w:pPr>
      <w:r>
        <w:rPr>
          <w:rFonts w:ascii="Arial" w:hAnsi="Arial" w:eastAsia="Arial" w:cs="Arial"/>
          <w:sz w:val="21"/>
        </w:rPr>
        <w:t>_____________, ____ de __________ de 2025</w:t>
      </w:r>
    </w:p>
    <w:p w14:paraId="30155E65">
      <w:pPr>
        <w:tabs>
          <w:tab w:val="center" w:pos="3686"/>
          <w:tab w:val="center" w:pos="5954"/>
        </w:tabs>
        <w:suppressAutoHyphens/>
        <w:spacing w:after="0" w:line="276" w:lineRule="auto"/>
        <w:jc w:val="both"/>
        <w:rPr>
          <w:rFonts w:ascii="Arial" w:hAnsi="Arial" w:eastAsia="Arial" w:cs="Arial"/>
          <w:sz w:val="21"/>
        </w:rPr>
      </w:pPr>
    </w:p>
    <w:p w14:paraId="3ED3248E">
      <w:pPr>
        <w:tabs>
          <w:tab w:val="center" w:pos="3686"/>
          <w:tab w:val="center" w:pos="5954"/>
        </w:tabs>
        <w:suppressAutoHyphens/>
        <w:spacing w:after="0" w:line="276" w:lineRule="auto"/>
        <w:jc w:val="both"/>
        <w:rPr>
          <w:rFonts w:ascii="Arial" w:hAnsi="Arial" w:eastAsia="Arial" w:cs="Arial"/>
          <w:sz w:val="21"/>
        </w:rPr>
      </w:pPr>
    </w:p>
    <w:p w14:paraId="452E2996">
      <w:pPr>
        <w:tabs>
          <w:tab w:val="center" w:pos="3686"/>
          <w:tab w:val="center" w:pos="5954"/>
        </w:tabs>
        <w:suppressAutoHyphens/>
        <w:spacing w:after="0" w:line="276" w:lineRule="auto"/>
        <w:jc w:val="both"/>
        <w:rPr>
          <w:rFonts w:ascii="Arial" w:hAnsi="Arial" w:eastAsia="Arial" w:cs="Arial"/>
          <w:sz w:val="21"/>
        </w:rPr>
      </w:pPr>
    </w:p>
    <w:p w14:paraId="16FE3CB5">
      <w:pPr>
        <w:suppressAutoHyphens/>
        <w:spacing w:after="0" w:line="276" w:lineRule="auto"/>
        <w:jc w:val="center"/>
        <w:rPr>
          <w:rFonts w:ascii="Arial" w:hAnsi="Arial" w:eastAsia="Arial" w:cs="Arial"/>
          <w:sz w:val="21"/>
        </w:rPr>
      </w:pPr>
      <w:r>
        <w:rPr>
          <w:rFonts w:ascii="Arial" w:hAnsi="Arial" w:eastAsia="Arial" w:cs="Arial"/>
          <w:sz w:val="21"/>
        </w:rPr>
        <w:t>_________________________________</w:t>
      </w:r>
    </w:p>
    <w:p w14:paraId="326B9DBB">
      <w:pPr>
        <w:tabs>
          <w:tab w:val="center" w:pos="3686"/>
          <w:tab w:val="center" w:pos="5954"/>
        </w:tabs>
        <w:suppressAutoHyphens/>
        <w:spacing w:after="0" w:line="276" w:lineRule="auto"/>
        <w:jc w:val="center"/>
        <w:rPr>
          <w:rFonts w:ascii="Arial" w:hAnsi="Arial" w:eastAsia="Arial" w:cs="Arial"/>
          <w:sz w:val="21"/>
        </w:rPr>
      </w:pPr>
      <w:r>
        <w:rPr>
          <w:rFonts w:ascii="Arial" w:hAnsi="Arial" w:eastAsia="Arial" w:cs="Arial"/>
          <w:sz w:val="21"/>
        </w:rPr>
        <w:t xml:space="preserve">Nome e assinatura do Representante Legal </w:t>
      </w:r>
    </w:p>
    <w:p w14:paraId="658EEEB1">
      <w:pPr>
        <w:tabs>
          <w:tab w:val="left" w:pos="15"/>
        </w:tabs>
        <w:spacing w:after="0" w:line="276" w:lineRule="auto"/>
        <w:jc w:val="center"/>
        <w:rPr>
          <w:rFonts w:ascii="Arial" w:hAnsi="Arial" w:eastAsia="Arial" w:cs="Arial"/>
          <w:sz w:val="21"/>
        </w:rPr>
      </w:pPr>
    </w:p>
    <w:p w14:paraId="3767DB63">
      <w:pPr>
        <w:tabs>
          <w:tab w:val="left" w:pos="15"/>
        </w:tabs>
        <w:spacing w:after="0" w:line="276" w:lineRule="auto"/>
        <w:jc w:val="center"/>
        <w:rPr>
          <w:rFonts w:ascii="Arial" w:hAnsi="Arial" w:eastAsia="Arial" w:cs="Arial"/>
          <w:sz w:val="21"/>
        </w:rPr>
      </w:pPr>
    </w:p>
    <w:p w14:paraId="26582BB3">
      <w:pPr>
        <w:tabs>
          <w:tab w:val="left" w:pos="15"/>
        </w:tabs>
        <w:spacing w:after="0" w:line="276" w:lineRule="auto"/>
        <w:jc w:val="center"/>
        <w:rPr>
          <w:rFonts w:ascii="Arial" w:hAnsi="Arial" w:eastAsia="Arial" w:cs="Arial"/>
          <w:sz w:val="21"/>
        </w:rPr>
      </w:pPr>
    </w:p>
    <w:p w14:paraId="1F91377D">
      <w:pPr>
        <w:tabs>
          <w:tab w:val="left" w:pos="15"/>
        </w:tabs>
        <w:spacing w:after="0" w:line="276" w:lineRule="auto"/>
        <w:jc w:val="center"/>
        <w:rPr>
          <w:rFonts w:ascii="Arial" w:hAnsi="Arial" w:eastAsia="Arial" w:cs="Arial"/>
          <w:sz w:val="21"/>
        </w:rPr>
      </w:pPr>
    </w:p>
    <w:p w14:paraId="210A7880">
      <w:pPr>
        <w:tabs>
          <w:tab w:val="left" w:pos="15"/>
        </w:tabs>
        <w:spacing w:after="0" w:line="276" w:lineRule="auto"/>
        <w:jc w:val="center"/>
        <w:rPr>
          <w:rFonts w:ascii="Arial" w:hAnsi="Arial" w:eastAsia="Arial" w:cs="Arial"/>
          <w:sz w:val="21"/>
        </w:rPr>
      </w:pPr>
    </w:p>
    <w:p w14:paraId="29BD81EB">
      <w:pPr>
        <w:tabs>
          <w:tab w:val="left" w:pos="15"/>
        </w:tabs>
        <w:spacing w:after="0" w:line="276" w:lineRule="auto"/>
        <w:jc w:val="center"/>
        <w:rPr>
          <w:rFonts w:ascii="Arial" w:hAnsi="Arial" w:eastAsia="Arial" w:cs="Arial"/>
          <w:sz w:val="21"/>
        </w:rPr>
      </w:pPr>
    </w:p>
    <w:p w14:paraId="662DEFC8">
      <w:pPr>
        <w:tabs>
          <w:tab w:val="left" w:pos="15"/>
        </w:tabs>
        <w:spacing w:after="0" w:line="276" w:lineRule="auto"/>
        <w:jc w:val="center"/>
        <w:rPr>
          <w:rFonts w:ascii="Arial" w:hAnsi="Arial" w:eastAsia="Arial" w:cs="Arial"/>
          <w:sz w:val="21"/>
        </w:rPr>
      </w:pPr>
    </w:p>
    <w:p w14:paraId="0B54BC94">
      <w:pPr>
        <w:tabs>
          <w:tab w:val="left" w:pos="15"/>
        </w:tabs>
        <w:spacing w:after="0" w:line="276" w:lineRule="auto"/>
        <w:jc w:val="center"/>
        <w:rPr>
          <w:rFonts w:ascii="Arial" w:hAnsi="Arial" w:eastAsia="Arial" w:cs="Arial"/>
          <w:sz w:val="21"/>
        </w:rPr>
      </w:pPr>
    </w:p>
    <w:p w14:paraId="4CD322FA">
      <w:pPr>
        <w:tabs>
          <w:tab w:val="left" w:pos="15"/>
        </w:tabs>
        <w:spacing w:after="0" w:line="276" w:lineRule="auto"/>
        <w:jc w:val="center"/>
        <w:rPr>
          <w:rFonts w:ascii="Arial" w:hAnsi="Arial" w:eastAsia="Arial" w:cs="Arial"/>
          <w:sz w:val="21"/>
        </w:rPr>
      </w:pPr>
    </w:p>
    <w:p w14:paraId="5AF1A6E9">
      <w:pPr>
        <w:tabs>
          <w:tab w:val="left" w:pos="15"/>
        </w:tabs>
        <w:spacing w:after="0" w:line="276" w:lineRule="auto"/>
        <w:jc w:val="center"/>
        <w:rPr>
          <w:rFonts w:ascii="Arial" w:hAnsi="Arial" w:eastAsia="Arial" w:cs="Arial"/>
          <w:sz w:val="21"/>
        </w:rPr>
      </w:pPr>
    </w:p>
    <w:p w14:paraId="039D2D89">
      <w:pPr>
        <w:tabs>
          <w:tab w:val="left" w:pos="15"/>
        </w:tabs>
        <w:spacing w:after="0" w:line="276" w:lineRule="auto"/>
        <w:jc w:val="center"/>
        <w:rPr>
          <w:rFonts w:ascii="Arial" w:hAnsi="Arial" w:eastAsia="Arial" w:cs="Arial"/>
          <w:sz w:val="21"/>
        </w:rPr>
      </w:pPr>
    </w:p>
    <w:p w14:paraId="3FE8A208">
      <w:pPr>
        <w:tabs>
          <w:tab w:val="left" w:pos="15"/>
        </w:tabs>
        <w:spacing w:after="0" w:line="276" w:lineRule="auto"/>
        <w:jc w:val="center"/>
        <w:rPr>
          <w:rFonts w:ascii="Arial" w:hAnsi="Arial" w:eastAsia="Arial" w:cs="Arial"/>
          <w:sz w:val="21"/>
        </w:rPr>
      </w:pPr>
    </w:p>
    <w:p w14:paraId="5A9CEEC3">
      <w:pPr>
        <w:tabs>
          <w:tab w:val="left" w:pos="15"/>
        </w:tabs>
        <w:spacing w:after="0" w:line="276" w:lineRule="auto"/>
        <w:jc w:val="center"/>
        <w:rPr>
          <w:rFonts w:ascii="Arial" w:hAnsi="Arial" w:eastAsia="Arial" w:cs="Arial"/>
          <w:sz w:val="21"/>
        </w:rPr>
      </w:pPr>
    </w:p>
    <w:p w14:paraId="51809138">
      <w:pPr>
        <w:tabs>
          <w:tab w:val="left" w:pos="15"/>
        </w:tabs>
        <w:spacing w:after="0" w:line="276" w:lineRule="auto"/>
        <w:jc w:val="center"/>
        <w:rPr>
          <w:rFonts w:ascii="Arial" w:hAnsi="Arial" w:eastAsia="Arial" w:cs="Arial"/>
          <w:sz w:val="21"/>
        </w:rPr>
      </w:pPr>
    </w:p>
    <w:p w14:paraId="0BD16A94">
      <w:pPr>
        <w:tabs>
          <w:tab w:val="left" w:pos="15"/>
        </w:tabs>
        <w:spacing w:after="0" w:line="276" w:lineRule="auto"/>
        <w:jc w:val="center"/>
        <w:rPr>
          <w:rFonts w:ascii="Arial" w:hAnsi="Arial" w:eastAsia="Arial" w:cs="Arial"/>
          <w:sz w:val="21"/>
        </w:rPr>
      </w:pPr>
    </w:p>
    <w:p w14:paraId="1CC7B3D8">
      <w:pPr>
        <w:tabs>
          <w:tab w:val="left" w:pos="15"/>
        </w:tabs>
        <w:spacing w:after="0" w:line="276" w:lineRule="auto"/>
        <w:jc w:val="center"/>
        <w:rPr>
          <w:rFonts w:ascii="Arial" w:hAnsi="Arial" w:eastAsia="Arial" w:cs="Arial"/>
          <w:sz w:val="21"/>
        </w:rPr>
      </w:pPr>
    </w:p>
    <w:p w14:paraId="4310EAAB">
      <w:pPr>
        <w:tabs>
          <w:tab w:val="left" w:pos="15"/>
        </w:tabs>
        <w:spacing w:after="0" w:line="276" w:lineRule="auto"/>
        <w:jc w:val="center"/>
        <w:rPr>
          <w:rFonts w:ascii="Arial" w:hAnsi="Arial" w:eastAsia="Arial" w:cs="Arial"/>
          <w:sz w:val="21"/>
        </w:rPr>
      </w:pPr>
    </w:p>
    <w:p w14:paraId="69145F12">
      <w:pPr>
        <w:tabs>
          <w:tab w:val="left" w:pos="15"/>
        </w:tabs>
        <w:spacing w:after="0" w:line="276" w:lineRule="auto"/>
        <w:jc w:val="center"/>
        <w:rPr>
          <w:rFonts w:ascii="Arial" w:hAnsi="Arial" w:eastAsia="Arial" w:cs="Arial"/>
          <w:sz w:val="21"/>
        </w:rPr>
      </w:pPr>
    </w:p>
    <w:p w14:paraId="2F901586">
      <w:pPr>
        <w:tabs>
          <w:tab w:val="left" w:pos="15"/>
        </w:tabs>
        <w:spacing w:after="0" w:line="276" w:lineRule="auto"/>
        <w:jc w:val="center"/>
        <w:rPr>
          <w:rFonts w:ascii="Arial" w:hAnsi="Arial" w:eastAsia="Arial" w:cs="Arial"/>
          <w:sz w:val="21"/>
        </w:rPr>
      </w:pPr>
    </w:p>
    <w:p w14:paraId="3CECE8E7">
      <w:pPr>
        <w:tabs>
          <w:tab w:val="left" w:pos="15"/>
        </w:tabs>
        <w:spacing w:after="0" w:line="276" w:lineRule="auto"/>
        <w:jc w:val="center"/>
        <w:rPr>
          <w:rFonts w:ascii="Arial" w:hAnsi="Arial" w:eastAsia="Arial" w:cs="Arial"/>
          <w:sz w:val="21"/>
        </w:rPr>
      </w:pPr>
    </w:p>
    <w:p w14:paraId="5A1D6103">
      <w:pPr>
        <w:tabs>
          <w:tab w:val="left" w:pos="15"/>
        </w:tabs>
        <w:spacing w:after="0" w:line="276" w:lineRule="auto"/>
        <w:jc w:val="center"/>
        <w:rPr>
          <w:rFonts w:ascii="Arial" w:hAnsi="Arial" w:eastAsia="Arial" w:cs="Arial"/>
          <w:sz w:val="21"/>
        </w:rPr>
      </w:pPr>
    </w:p>
    <w:p w14:paraId="3BB2E1D6">
      <w:pPr>
        <w:tabs>
          <w:tab w:val="left" w:pos="15"/>
        </w:tabs>
        <w:spacing w:after="0" w:line="276" w:lineRule="auto"/>
        <w:jc w:val="center"/>
        <w:rPr>
          <w:rFonts w:ascii="Arial" w:hAnsi="Arial" w:eastAsia="Arial" w:cs="Arial"/>
          <w:sz w:val="21"/>
        </w:rPr>
      </w:pPr>
    </w:p>
    <w:p w14:paraId="4C4FFE24">
      <w:pPr>
        <w:tabs>
          <w:tab w:val="left" w:pos="15"/>
        </w:tabs>
        <w:spacing w:after="0" w:line="276" w:lineRule="auto"/>
        <w:jc w:val="center"/>
        <w:rPr>
          <w:rFonts w:ascii="Arial" w:hAnsi="Arial" w:eastAsia="Arial" w:cs="Arial"/>
          <w:sz w:val="21"/>
        </w:rPr>
      </w:pPr>
    </w:p>
    <w:p w14:paraId="2EA28131">
      <w:pPr>
        <w:keepNext/>
        <w:tabs>
          <w:tab w:val="left" w:pos="0"/>
        </w:tabs>
        <w:suppressAutoHyphens/>
        <w:spacing w:after="0" w:line="276" w:lineRule="auto"/>
        <w:jc w:val="center"/>
        <w:rPr>
          <w:rFonts w:ascii="Arial" w:hAnsi="Arial" w:eastAsia="Arial" w:cs="Arial"/>
          <w:sz w:val="21"/>
        </w:rPr>
      </w:pPr>
    </w:p>
    <w:p w14:paraId="11A1CED2">
      <w:pPr>
        <w:keepNext/>
        <w:tabs>
          <w:tab w:val="left" w:pos="0"/>
        </w:tabs>
        <w:suppressAutoHyphens/>
        <w:spacing w:after="0" w:line="276" w:lineRule="auto"/>
        <w:jc w:val="center"/>
        <w:rPr>
          <w:rFonts w:ascii="Arial" w:hAnsi="Arial" w:eastAsia="Arial" w:cs="Arial"/>
          <w:b/>
          <w:bCs/>
          <w:sz w:val="21"/>
        </w:rPr>
      </w:pPr>
      <w:r>
        <w:rPr>
          <w:rFonts w:ascii="Arial" w:hAnsi="Arial" w:eastAsia="Arial" w:cs="Arial"/>
          <w:b/>
          <w:bCs/>
          <w:sz w:val="21"/>
        </w:rPr>
        <w:t>ANEXO X</w:t>
      </w:r>
    </w:p>
    <w:p w14:paraId="0788116E">
      <w:pPr>
        <w:keepNext/>
        <w:tabs>
          <w:tab w:val="left" w:pos="0"/>
        </w:tabs>
        <w:suppressAutoHyphens/>
        <w:spacing w:after="0" w:line="276" w:lineRule="auto"/>
        <w:jc w:val="center"/>
        <w:rPr>
          <w:rFonts w:ascii="Arial" w:hAnsi="Arial" w:eastAsia="Arial" w:cs="Arial"/>
          <w:b/>
          <w:bCs/>
          <w:sz w:val="21"/>
        </w:rPr>
      </w:pPr>
      <w:r>
        <w:rPr>
          <w:rFonts w:ascii="Arial" w:hAnsi="Arial" w:eastAsia="Arial" w:cs="Arial"/>
          <w:b/>
          <w:bCs/>
          <w:sz w:val="21"/>
        </w:rPr>
        <w:t>DECLARAÇÃO DE QUE NÃO EMPREGA MENORES (ART. 7º, XXXIII, DA CF)</w:t>
      </w:r>
    </w:p>
    <w:p w14:paraId="0A1152D9">
      <w:pPr>
        <w:spacing w:after="0" w:line="276" w:lineRule="auto"/>
        <w:jc w:val="center"/>
        <w:rPr>
          <w:rFonts w:ascii="Arial" w:hAnsi="Arial" w:eastAsia="Arial" w:cs="Arial"/>
          <w:sz w:val="21"/>
        </w:rPr>
      </w:pPr>
    </w:p>
    <w:p w14:paraId="55A416E9">
      <w:pPr>
        <w:tabs>
          <w:tab w:val="center" w:pos="3686"/>
          <w:tab w:val="center" w:pos="5954"/>
        </w:tabs>
        <w:suppressAutoHyphens/>
        <w:spacing w:after="0" w:line="276" w:lineRule="auto"/>
        <w:jc w:val="both"/>
        <w:rPr>
          <w:rFonts w:ascii="Arial" w:hAnsi="Arial" w:eastAsia="Arial" w:cs="Arial"/>
          <w:sz w:val="21"/>
        </w:rPr>
      </w:pPr>
      <w:r>
        <w:rPr>
          <w:rFonts w:ascii="Arial" w:hAnsi="Arial" w:eastAsia="Arial" w:cs="Arial"/>
          <w:sz w:val="21"/>
        </w:rPr>
        <w:t>À</w:t>
      </w:r>
    </w:p>
    <w:p w14:paraId="130FDECF">
      <w:pPr>
        <w:suppressAutoHyphens/>
        <w:spacing w:after="0" w:line="276" w:lineRule="auto"/>
        <w:jc w:val="both"/>
        <w:rPr>
          <w:rFonts w:ascii="Arial" w:hAnsi="Arial" w:eastAsia="Arial" w:cs="Arial"/>
          <w:sz w:val="21"/>
        </w:rPr>
      </w:pPr>
      <w:r>
        <w:rPr>
          <w:rFonts w:ascii="Arial" w:hAnsi="Arial" w:eastAsia="Arial" w:cs="Arial"/>
          <w:sz w:val="21"/>
        </w:rPr>
        <w:t>COMPANHIA HIDROMINERAL DO OESTE CATARINENSE – HIDROESTE</w:t>
      </w:r>
    </w:p>
    <w:p w14:paraId="62E36FD5">
      <w:pPr>
        <w:suppressAutoHyphens/>
        <w:spacing w:after="0" w:line="276" w:lineRule="auto"/>
        <w:jc w:val="both"/>
        <w:rPr>
          <w:rFonts w:ascii="Arial" w:hAnsi="Arial" w:eastAsia="Arial" w:cs="Arial"/>
          <w:sz w:val="21"/>
        </w:rPr>
      </w:pPr>
      <w:r>
        <w:rPr>
          <w:rFonts w:ascii="Arial" w:hAnsi="Arial" w:eastAsia="Arial" w:cs="Arial"/>
          <w:sz w:val="21"/>
        </w:rPr>
        <w:t>PROCESSO ADMINISTRATIVO Nº 01/2025</w:t>
      </w:r>
    </w:p>
    <w:p w14:paraId="4A4626E7">
      <w:pPr>
        <w:suppressAutoHyphens/>
        <w:spacing w:after="0" w:line="276" w:lineRule="auto"/>
        <w:jc w:val="both"/>
        <w:rPr>
          <w:rFonts w:ascii="Arial" w:hAnsi="Arial" w:eastAsia="Arial" w:cs="Arial"/>
          <w:sz w:val="21"/>
        </w:rPr>
      </w:pPr>
      <w:r>
        <w:rPr>
          <w:rFonts w:ascii="Arial" w:hAnsi="Arial" w:eastAsia="Arial" w:cs="Arial"/>
          <w:sz w:val="21"/>
        </w:rPr>
        <w:t>PREGÃO PRESENCIAL Nº 01/2025</w:t>
      </w:r>
    </w:p>
    <w:p w14:paraId="004F54AC">
      <w:pPr>
        <w:suppressAutoHyphens/>
        <w:spacing w:after="0" w:line="276" w:lineRule="auto"/>
        <w:jc w:val="both"/>
        <w:rPr>
          <w:rFonts w:ascii="Arial" w:hAnsi="Arial" w:eastAsia="Arial" w:cs="Arial"/>
          <w:sz w:val="21"/>
        </w:rPr>
      </w:pPr>
    </w:p>
    <w:p w14:paraId="7E6FFB69">
      <w:pPr>
        <w:spacing w:after="0" w:line="276" w:lineRule="auto"/>
        <w:jc w:val="both"/>
        <w:rPr>
          <w:rFonts w:ascii="Arial" w:hAnsi="Arial" w:eastAsia="Arial" w:cs="Arial"/>
          <w:sz w:val="21"/>
        </w:rPr>
      </w:pPr>
    </w:p>
    <w:p w14:paraId="290CDC70">
      <w:pPr>
        <w:spacing w:after="0" w:line="276" w:lineRule="auto"/>
        <w:jc w:val="center"/>
        <w:rPr>
          <w:rFonts w:ascii="Arial" w:hAnsi="Arial" w:eastAsia="Arial" w:cs="Arial"/>
          <w:sz w:val="21"/>
        </w:rPr>
      </w:pPr>
    </w:p>
    <w:p w14:paraId="6D718F20">
      <w:pPr>
        <w:spacing w:after="0" w:line="276" w:lineRule="auto"/>
        <w:jc w:val="both"/>
        <w:rPr>
          <w:rFonts w:ascii="Arial" w:hAnsi="Arial" w:eastAsia="Arial" w:cs="Arial"/>
          <w:sz w:val="21"/>
        </w:rPr>
      </w:pPr>
      <w:r>
        <w:rPr>
          <w:rFonts w:ascii="Arial" w:hAnsi="Arial" w:eastAsia="Arial" w:cs="Arial"/>
          <w:sz w:val="21"/>
        </w:rPr>
        <w:t>A empresa____________________________________, inscrita no CNPJ sob o nº _______________, estabelecida na Rua _____________________________________, declara sob as penalidades cabíveis em lei, por seu representante legal, que está cumprindo o disposto no inciso XXXIII do artigo 7º da Constituição Federal, que proíbe trabalho noturno, perigoso ou insalubre a menores de dezoito e de qualquer trabalho a menores de dezesseis anos, salvo na condição de aprendiz, a partir de quatorze anos.</w:t>
      </w:r>
    </w:p>
    <w:p w14:paraId="388CA1AE">
      <w:pPr>
        <w:spacing w:after="0" w:line="276" w:lineRule="auto"/>
        <w:jc w:val="both"/>
        <w:rPr>
          <w:rFonts w:ascii="Arial" w:hAnsi="Arial" w:eastAsia="Arial" w:cs="Arial"/>
          <w:sz w:val="21"/>
        </w:rPr>
      </w:pPr>
    </w:p>
    <w:p w14:paraId="06236F26">
      <w:pPr>
        <w:spacing w:after="0" w:line="276" w:lineRule="auto"/>
        <w:jc w:val="both"/>
        <w:rPr>
          <w:rFonts w:ascii="Arial" w:hAnsi="Arial" w:eastAsia="Arial" w:cs="Arial"/>
          <w:sz w:val="21"/>
        </w:rPr>
      </w:pPr>
    </w:p>
    <w:p w14:paraId="186BBD9A">
      <w:pPr>
        <w:tabs>
          <w:tab w:val="center" w:pos="3686"/>
          <w:tab w:val="center" w:pos="5954"/>
        </w:tabs>
        <w:suppressAutoHyphens/>
        <w:spacing w:after="0" w:line="276" w:lineRule="auto"/>
        <w:jc w:val="center"/>
        <w:rPr>
          <w:rFonts w:ascii="Arial" w:hAnsi="Arial" w:eastAsia="Arial" w:cs="Arial"/>
          <w:sz w:val="21"/>
        </w:rPr>
      </w:pPr>
      <w:r>
        <w:rPr>
          <w:rFonts w:ascii="Arial" w:hAnsi="Arial" w:eastAsia="Arial" w:cs="Arial"/>
          <w:sz w:val="21"/>
        </w:rPr>
        <w:t>_____________, ____ de __________ de 2025</w:t>
      </w:r>
    </w:p>
    <w:p w14:paraId="78558AA5">
      <w:pPr>
        <w:tabs>
          <w:tab w:val="center" w:pos="3686"/>
          <w:tab w:val="center" w:pos="5954"/>
        </w:tabs>
        <w:suppressAutoHyphens/>
        <w:spacing w:after="0" w:line="276" w:lineRule="auto"/>
        <w:jc w:val="both"/>
        <w:rPr>
          <w:rFonts w:ascii="Arial" w:hAnsi="Arial" w:eastAsia="Arial" w:cs="Arial"/>
          <w:sz w:val="21"/>
        </w:rPr>
      </w:pPr>
    </w:p>
    <w:p w14:paraId="04B4C3A5">
      <w:pPr>
        <w:tabs>
          <w:tab w:val="center" w:pos="3686"/>
          <w:tab w:val="center" w:pos="5954"/>
        </w:tabs>
        <w:suppressAutoHyphens/>
        <w:spacing w:after="0" w:line="276" w:lineRule="auto"/>
        <w:jc w:val="both"/>
        <w:rPr>
          <w:rFonts w:ascii="Arial" w:hAnsi="Arial" w:eastAsia="Arial" w:cs="Arial"/>
          <w:sz w:val="21"/>
        </w:rPr>
      </w:pPr>
    </w:p>
    <w:p w14:paraId="25C25368">
      <w:pPr>
        <w:tabs>
          <w:tab w:val="center" w:pos="3686"/>
          <w:tab w:val="center" w:pos="5954"/>
        </w:tabs>
        <w:suppressAutoHyphens/>
        <w:spacing w:after="0" w:line="276" w:lineRule="auto"/>
        <w:jc w:val="both"/>
        <w:rPr>
          <w:rFonts w:ascii="Arial" w:hAnsi="Arial" w:eastAsia="Arial" w:cs="Arial"/>
          <w:sz w:val="21"/>
        </w:rPr>
      </w:pPr>
    </w:p>
    <w:p w14:paraId="2B0674AE">
      <w:pPr>
        <w:suppressAutoHyphens/>
        <w:spacing w:after="0" w:line="276" w:lineRule="auto"/>
        <w:jc w:val="center"/>
        <w:rPr>
          <w:rFonts w:ascii="Arial" w:hAnsi="Arial" w:eastAsia="Arial" w:cs="Arial"/>
          <w:sz w:val="21"/>
        </w:rPr>
      </w:pPr>
      <w:r>
        <w:rPr>
          <w:rFonts w:ascii="Arial" w:hAnsi="Arial" w:eastAsia="Arial" w:cs="Arial"/>
          <w:sz w:val="21"/>
        </w:rPr>
        <w:t>_________________________________</w:t>
      </w:r>
    </w:p>
    <w:p w14:paraId="31B6FE05">
      <w:pPr>
        <w:tabs>
          <w:tab w:val="center" w:pos="3686"/>
          <w:tab w:val="center" w:pos="5954"/>
        </w:tabs>
        <w:suppressAutoHyphens/>
        <w:spacing w:after="0" w:line="276" w:lineRule="auto"/>
        <w:jc w:val="center"/>
        <w:rPr>
          <w:rFonts w:ascii="Arial" w:hAnsi="Arial" w:eastAsia="Arial" w:cs="Arial"/>
          <w:sz w:val="21"/>
        </w:rPr>
      </w:pPr>
      <w:r>
        <w:rPr>
          <w:rFonts w:ascii="Arial" w:hAnsi="Arial" w:eastAsia="Arial" w:cs="Arial"/>
          <w:sz w:val="21"/>
        </w:rPr>
        <w:t xml:space="preserve">Nome e assinatura do Representante Legal </w:t>
      </w:r>
    </w:p>
    <w:p w14:paraId="543BD23E">
      <w:pPr>
        <w:tabs>
          <w:tab w:val="left" w:pos="15"/>
        </w:tabs>
        <w:spacing w:after="0" w:line="276" w:lineRule="auto"/>
        <w:jc w:val="center"/>
        <w:rPr>
          <w:rFonts w:ascii="Arial" w:hAnsi="Arial" w:eastAsia="Arial" w:cs="Arial"/>
          <w:sz w:val="21"/>
        </w:rPr>
      </w:pPr>
    </w:p>
    <w:p w14:paraId="15FD78DB">
      <w:pPr>
        <w:tabs>
          <w:tab w:val="left" w:pos="15"/>
        </w:tabs>
        <w:spacing w:after="0" w:line="276" w:lineRule="auto"/>
        <w:jc w:val="center"/>
        <w:rPr>
          <w:rFonts w:ascii="Arial" w:hAnsi="Arial" w:eastAsia="Arial" w:cs="Arial"/>
          <w:sz w:val="21"/>
        </w:rPr>
      </w:pPr>
    </w:p>
    <w:p w14:paraId="3812255A">
      <w:pPr>
        <w:tabs>
          <w:tab w:val="left" w:pos="15"/>
        </w:tabs>
        <w:spacing w:after="0" w:line="276" w:lineRule="auto"/>
        <w:jc w:val="center"/>
        <w:rPr>
          <w:rFonts w:ascii="Arial" w:hAnsi="Arial" w:eastAsia="Arial" w:cs="Arial"/>
          <w:sz w:val="21"/>
        </w:rPr>
      </w:pPr>
    </w:p>
    <w:p w14:paraId="2B2FC596">
      <w:pPr>
        <w:tabs>
          <w:tab w:val="left" w:pos="15"/>
        </w:tabs>
        <w:spacing w:after="0" w:line="276" w:lineRule="auto"/>
        <w:jc w:val="center"/>
        <w:rPr>
          <w:rFonts w:ascii="Arial" w:hAnsi="Arial" w:eastAsia="Arial" w:cs="Arial"/>
          <w:sz w:val="21"/>
        </w:rPr>
      </w:pPr>
    </w:p>
    <w:p w14:paraId="62BBE7CD">
      <w:pPr>
        <w:tabs>
          <w:tab w:val="left" w:pos="15"/>
        </w:tabs>
        <w:spacing w:after="0" w:line="276" w:lineRule="auto"/>
        <w:jc w:val="center"/>
        <w:rPr>
          <w:rFonts w:ascii="Arial" w:hAnsi="Arial" w:eastAsia="Arial" w:cs="Arial"/>
          <w:sz w:val="21"/>
        </w:rPr>
      </w:pPr>
    </w:p>
    <w:p w14:paraId="5DB89B48">
      <w:pPr>
        <w:tabs>
          <w:tab w:val="left" w:pos="15"/>
        </w:tabs>
        <w:spacing w:after="0" w:line="276" w:lineRule="auto"/>
        <w:jc w:val="center"/>
        <w:rPr>
          <w:rFonts w:ascii="Arial" w:hAnsi="Arial" w:eastAsia="Arial" w:cs="Arial"/>
          <w:sz w:val="21"/>
        </w:rPr>
      </w:pPr>
    </w:p>
    <w:p w14:paraId="0E2A0402">
      <w:pPr>
        <w:tabs>
          <w:tab w:val="left" w:pos="15"/>
        </w:tabs>
        <w:spacing w:after="0" w:line="276" w:lineRule="auto"/>
        <w:jc w:val="center"/>
        <w:rPr>
          <w:rFonts w:ascii="Arial" w:hAnsi="Arial" w:eastAsia="Arial" w:cs="Arial"/>
          <w:sz w:val="21"/>
        </w:rPr>
      </w:pPr>
    </w:p>
    <w:p w14:paraId="7CE874F3">
      <w:pPr>
        <w:tabs>
          <w:tab w:val="left" w:pos="15"/>
        </w:tabs>
        <w:spacing w:after="0" w:line="276" w:lineRule="auto"/>
        <w:jc w:val="center"/>
        <w:rPr>
          <w:rFonts w:ascii="Arial" w:hAnsi="Arial" w:eastAsia="Arial" w:cs="Arial"/>
          <w:sz w:val="21"/>
        </w:rPr>
      </w:pPr>
    </w:p>
    <w:p w14:paraId="7CDB7F44">
      <w:pPr>
        <w:tabs>
          <w:tab w:val="left" w:pos="15"/>
        </w:tabs>
        <w:spacing w:after="0" w:line="276" w:lineRule="auto"/>
        <w:jc w:val="center"/>
        <w:rPr>
          <w:rFonts w:ascii="Arial" w:hAnsi="Arial" w:eastAsia="Arial" w:cs="Arial"/>
          <w:sz w:val="21"/>
        </w:rPr>
      </w:pPr>
    </w:p>
    <w:p w14:paraId="0BAE509D">
      <w:pPr>
        <w:tabs>
          <w:tab w:val="left" w:pos="15"/>
        </w:tabs>
        <w:spacing w:after="0" w:line="276" w:lineRule="auto"/>
        <w:jc w:val="center"/>
        <w:rPr>
          <w:rFonts w:ascii="Arial" w:hAnsi="Arial" w:eastAsia="Arial" w:cs="Arial"/>
          <w:sz w:val="21"/>
        </w:rPr>
      </w:pPr>
    </w:p>
    <w:p w14:paraId="395742B8">
      <w:pPr>
        <w:tabs>
          <w:tab w:val="left" w:pos="15"/>
        </w:tabs>
        <w:spacing w:after="0" w:line="276" w:lineRule="auto"/>
        <w:jc w:val="center"/>
        <w:rPr>
          <w:rFonts w:ascii="Arial" w:hAnsi="Arial" w:eastAsia="Arial" w:cs="Arial"/>
          <w:sz w:val="21"/>
        </w:rPr>
      </w:pPr>
    </w:p>
    <w:p w14:paraId="63A762B6">
      <w:pPr>
        <w:spacing w:after="0" w:line="276" w:lineRule="auto"/>
        <w:rPr>
          <w:rFonts w:ascii="Arial" w:hAnsi="Arial" w:eastAsia="Arial" w:cs="Arial"/>
          <w:sz w:val="21"/>
        </w:rPr>
      </w:pPr>
      <w:r>
        <w:rPr>
          <w:rFonts w:ascii="Arial" w:hAnsi="Arial" w:eastAsia="Arial" w:cs="Arial"/>
          <w:sz w:val="21"/>
        </w:rPr>
        <w:t xml:space="preserve"> </w:t>
      </w:r>
    </w:p>
    <w:p w14:paraId="2782C01A">
      <w:pPr>
        <w:spacing w:after="0" w:line="276" w:lineRule="auto"/>
        <w:rPr>
          <w:rFonts w:ascii="Arial" w:hAnsi="Arial" w:eastAsia="Arial" w:cs="Arial"/>
          <w:sz w:val="21"/>
        </w:rPr>
      </w:pPr>
    </w:p>
    <w:p w14:paraId="30767F80">
      <w:pPr>
        <w:spacing w:after="0" w:line="276" w:lineRule="auto"/>
        <w:rPr>
          <w:rFonts w:ascii="Arial" w:hAnsi="Arial" w:eastAsia="Arial" w:cs="Arial"/>
          <w:sz w:val="21"/>
        </w:rPr>
      </w:pPr>
    </w:p>
    <w:p w14:paraId="7C97C0DE">
      <w:pPr>
        <w:spacing w:after="0" w:line="276" w:lineRule="auto"/>
        <w:rPr>
          <w:rFonts w:ascii="Arial" w:hAnsi="Arial" w:eastAsia="Arial" w:cs="Arial"/>
          <w:sz w:val="21"/>
        </w:rPr>
      </w:pPr>
    </w:p>
    <w:p w14:paraId="769ABE1D">
      <w:pPr>
        <w:spacing w:after="0" w:line="276" w:lineRule="auto"/>
        <w:rPr>
          <w:rFonts w:ascii="Arial" w:hAnsi="Arial" w:eastAsia="Arial" w:cs="Arial"/>
          <w:sz w:val="21"/>
        </w:rPr>
      </w:pPr>
    </w:p>
    <w:p w14:paraId="1FEA1169">
      <w:pPr>
        <w:spacing w:after="0" w:line="276" w:lineRule="auto"/>
        <w:rPr>
          <w:rFonts w:ascii="Arial" w:hAnsi="Arial" w:eastAsia="Arial" w:cs="Arial"/>
          <w:sz w:val="21"/>
        </w:rPr>
      </w:pPr>
    </w:p>
    <w:p w14:paraId="3D38440A">
      <w:pPr>
        <w:spacing w:after="0" w:line="276" w:lineRule="auto"/>
        <w:rPr>
          <w:rFonts w:ascii="Arial" w:hAnsi="Arial" w:eastAsia="Arial" w:cs="Arial"/>
          <w:sz w:val="21"/>
        </w:rPr>
      </w:pPr>
    </w:p>
    <w:p w14:paraId="699059BF">
      <w:pPr>
        <w:spacing w:after="0" w:line="276" w:lineRule="auto"/>
        <w:rPr>
          <w:rFonts w:ascii="Arial" w:hAnsi="Arial" w:eastAsia="Arial" w:cs="Arial"/>
          <w:sz w:val="21"/>
        </w:rPr>
      </w:pPr>
    </w:p>
    <w:p w14:paraId="7DE7C490">
      <w:pPr>
        <w:spacing w:after="0" w:line="276" w:lineRule="auto"/>
        <w:rPr>
          <w:rFonts w:ascii="Arial" w:hAnsi="Arial" w:eastAsia="Arial" w:cs="Arial"/>
          <w:sz w:val="21"/>
        </w:rPr>
      </w:pPr>
    </w:p>
    <w:p w14:paraId="4CA87270">
      <w:pPr>
        <w:spacing w:after="0" w:line="276" w:lineRule="auto"/>
        <w:rPr>
          <w:rFonts w:ascii="Arial" w:hAnsi="Arial" w:eastAsia="Arial" w:cs="Arial"/>
          <w:sz w:val="21"/>
        </w:rPr>
      </w:pPr>
    </w:p>
    <w:p w14:paraId="7833A7FE">
      <w:pPr>
        <w:spacing w:after="0" w:line="276" w:lineRule="auto"/>
        <w:rPr>
          <w:rFonts w:ascii="Arial" w:hAnsi="Arial" w:eastAsia="Arial" w:cs="Arial"/>
          <w:sz w:val="21"/>
        </w:rPr>
      </w:pPr>
    </w:p>
    <w:p w14:paraId="2BD1157C">
      <w:pPr>
        <w:spacing w:after="0" w:line="276" w:lineRule="auto"/>
        <w:rPr>
          <w:rFonts w:ascii="Arial" w:hAnsi="Arial" w:eastAsia="Arial" w:cs="Arial"/>
          <w:sz w:val="21"/>
        </w:rPr>
      </w:pPr>
    </w:p>
    <w:p w14:paraId="0BA16B48">
      <w:pPr>
        <w:spacing w:after="0" w:line="276" w:lineRule="auto"/>
        <w:rPr>
          <w:rFonts w:ascii="Arial" w:hAnsi="Arial" w:eastAsia="Arial" w:cs="Arial"/>
          <w:sz w:val="21"/>
        </w:rPr>
      </w:pPr>
    </w:p>
    <w:p w14:paraId="13F72D82">
      <w:pPr>
        <w:spacing w:after="0" w:line="276" w:lineRule="auto"/>
        <w:rPr>
          <w:rFonts w:ascii="Arial" w:hAnsi="Arial" w:eastAsia="Arial" w:cs="Arial"/>
          <w:sz w:val="21"/>
        </w:rPr>
      </w:pPr>
    </w:p>
    <w:p w14:paraId="726ABCF6">
      <w:pPr>
        <w:spacing w:after="0" w:line="276" w:lineRule="auto"/>
        <w:rPr>
          <w:rFonts w:ascii="Arial" w:hAnsi="Arial" w:eastAsia="Arial" w:cs="Arial"/>
          <w:sz w:val="21"/>
        </w:rPr>
      </w:pPr>
    </w:p>
    <w:p w14:paraId="381B5A46">
      <w:pPr>
        <w:spacing w:after="0" w:line="276" w:lineRule="auto"/>
        <w:rPr>
          <w:rFonts w:ascii="Arial" w:hAnsi="Arial" w:eastAsia="Arial" w:cs="Arial"/>
          <w:sz w:val="21"/>
        </w:rPr>
      </w:pPr>
    </w:p>
    <w:p w14:paraId="0C62F604">
      <w:pPr>
        <w:spacing w:after="0" w:line="276" w:lineRule="auto"/>
        <w:jc w:val="center"/>
        <w:rPr>
          <w:rFonts w:ascii="Arial" w:hAnsi="Arial" w:eastAsia="Arial" w:cs="Arial"/>
          <w:b/>
          <w:bCs/>
          <w:sz w:val="21"/>
        </w:rPr>
      </w:pPr>
      <w:r>
        <w:rPr>
          <w:rFonts w:ascii="Arial" w:hAnsi="Arial" w:eastAsia="Arial" w:cs="Arial"/>
          <w:b/>
          <w:bCs/>
          <w:sz w:val="21"/>
        </w:rPr>
        <w:t>ANEXO XI</w:t>
      </w:r>
    </w:p>
    <w:p w14:paraId="4B84AEFA">
      <w:pPr>
        <w:spacing w:after="0" w:line="276" w:lineRule="auto"/>
        <w:jc w:val="center"/>
        <w:rPr>
          <w:rFonts w:ascii="Arial" w:hAnsi="Arial" w:eastAsia="Arial" w:cs="Arial"/>
          <w:b/>
          <w:bCs/>
          <w:sz w:val="21"/>
        </w:rPr>
      </w:pPr>
      <w:r>
        <w:rPr>
          <w:rFonts w:ascii="Arial" w:hAnsi="Arial" w:eastAsia="Arial" w:cs="Arial"/>
          <w:b/>
          <w:bCs/>
          <w:sz w:val="21"/>
        </w:rPr>
        <w:t>DADOS COMPLEMENTARES PARA EMISSÃO DO CONTRATO</w:t>
      </w:r>
    </w:p>
    <w:p w14:paraId="3C397726">
      <w:pPr>
        <w:spacing w:after="0" w:line="276" w:lineRule="auto"/>
        <w:jc w:val="center"/>
        <w:rPr>
          <w:rFonts w:ascii="Arial" w:hAnsi="Arial" w:eastAsia="Arial" w:cs="Arial"/>
          <w:sz w:val="21"/>
        </w:rPr>
      </w:pPr>
    </w:p>
    <w:p w14:paraId="039CCDD7">
      <w:pPr>
        <w:tabs>
          <w:tab w:val="center" w:pos="3686"/>
          <w:tab w:val="center" w:pos="5954"/>
        </w:tabs>
        <w:suppressAutoHyphens/>
        <w:spacing w:after="0" w:line="276" w:lineRule="auto"/>
        <w:jc w:val="both"/>
        <w:rPr>
          <w:rFonts w:ascii="Arial" w:hAnsi="Arial" w:eastAsia="Arial" w:cs="Arial"/>
          <w:sz w:val="21"/>
        </w:rPr>
      </w:pPr>
      <w:r>
        <w:rPr>
          <w:rFonts w:ascii="Arial" w:hAnsi="Arial" w:eastAsia="Arial" w:cs="Arial"/>
          <w:sz w:val="21"/>
        </w:rPr>
        <w:t>À</w:t>
      </w:r>
    </w:p>
    <w:p w14:paraId="31916D33">
      <w:pPr>
        <w:suppressAutoHyphens/>
        <w:spacing w:after="0" w:line="276" w:lineRule="auto"/>
        <w:jc w:val="both"/>
        <w:rPr>
          <w:rFonts w:ascii="Arial" w:hAnsi="Arial" w:eastAsia="Arial" w:cs="Arial"/>
          <w:sz w:val="21"/>
        </w:rPr>
      </w:pPr>
      <w:r>
        <w:rPr>
          <w:rFonts w:ascii="Arial" w:hAnsi="Arial" w:eastAsia="Arial" w:cs="Arial"/>
          <w:sz w:val="21"/>
        </w:rPr>
        <w:t>COMPANHIA HIDROMINERAL DO OESTE CATARINENSE – HIDROESTE</w:t>
      </w:r>
    </w:p>
    <w:p w14:paraId="33170AEE">
      <w:pPr>
        <w:suppressAutoHyphens/>
        <w:spacing w:after="0" w:line="276" w:lineRule="auto"/>
        <w:jc w:val="both"/>
        <w:rPr>
          <w:rFonts w:ascii="Arial" w:hAnsi="Arial" w:eastAsia="Arial" w:cs="Arial"/>
          <w:sz w:val="21"/>
        </w:rPr>
      </w:pPr>
      <w:r>
        <w:rPr>
          <w:rFonts w:ascii="Arial" w:hAnsi="Arial" w:eastAsia="Arial" w:cs="Arial"/>
          <w:sz w:val="21"/>
        </w:rPr>
        <w:t>PROCESSO ADMINISTRATIVO Nº 01/2025</w:t>
      </w:r>
    </w:p>
    <w:p w14:paraId="160B184B">
      <w:pPr>
        <w:suppressAutoHyphens/>
        <w:spacing w:after="0" w:line="276" w:lineRule="auto"/>
        <w:jc w:val="both"/>
        <w:rPr>
          <w:rFonts w:ascii="Arial" w:hAnsi="Arial" w:eastAsia="Arial" w:cs="Arial"/>
          <w:sz w:val="21"/>
        </w:rPr>
      </w:pPr>
      <w:r>
        <w:rPr>
          <w:rFonts w:ascii="Arial" w:hAnsi="Arial" w:eastAsia="Arial" w:cs="Arial"/>
          <w:sz w:val="21"/>
        </w:rPr>
        <w:t>PREGÃO PRESENCIAL Nº 01/2025</w:t>
      </w:r>
    </w:p>
    <w:p w14:paraId="42AFA1D4">
      <w:pPr>
        <w:spacing w:after="0" w:line="276" w:lineRule="auto"/>
        <w:rPr>
          <w:rFonts w:ascii="Arial" w:hAnsi="Arial" w:eastAsia="Arial" w:cs="Arial"/>
          <w:sz w:val="21"/>
        </w:rPr>
      </w:pPr>
    </w:p>
    <w:p w14:paraId="66E01EC6">
      <w:pPr>
        <w:spacing w:after="0" w:line="276" w:lineRule="auto"/>
        <w:rPr>
          <w:rFonts w:ascii="Arial" w:hAnsi="Arial" w:eastAsia="Arial" w:cs="Arial"/>
          <w:sz w:val="21"/>
        </w:rPr>
      </w:pPr>
      <w:r>
        <w:rPr>
          <w:rFonts w:ascii="Arial" w:hAnsi="Arial" w:eastAsia="Arial" w:cs="Arial"/>
          <w:sz w:val="21"/>
          <w:u w:val="single"/>
        </w:rPr>
        <w:t>DADOS DO ASSINANTE:</w:t>
      </w:r>
    </w:p>
    <w:p w14:paraId="3F098D30">
      <w:pPr>
        <w:spacing w:after="0" w:line="276" w:lineRule="auto"/>
        <w:rPr>
          <w:rFonts w:ascii="Arial" w:hAnsi="Arial" w:eastAsia="Arial" w:cs="Arial"/>
          <w:sz w:val="21"/>
        </w:rPr>
      </w:pPr>
    </w:p>
    <w:p w14:paraId="6C7A3C8E">
      <w:pPr>
        <w:spacing w:after="0" w:line="276" w:lineRule="auto"/>
        <w:rPr>
          <w:rFonts w:ascii="Arial" w:hAnsi="Arial" w:eastAsia="Arial" w:cs="Arial"/>
          <w:sz w:val="21"/>
        </w:rPr>
      </w:pPr>
      <w:r>
        <w:rPr>
          <w:rFonts w:ascii="Arial" w:hAnsi="Arial" w:eastAsia="Arial" w:cs="Arial"/>
          <w:sz w:val="21"/>
        </w:rPr>
        <w:t>NOME:</w:t>
      </w:r>
    </w:p>
    <w:p w14:paraId="287216CA">
      <w:pPr>
        <w:spacing w:after="0" w:line="276" w:lineRule="auto"/>
        <w:rPr>
          <w:rFonts w:ascii="Arial" w:hAnsi="Arial" w:eastAsia="Arial" w:cs="Arial"/>
          <w:sz w:val="21"/>
        </w:rPr>
      </w:pPr>
      <w:r>
        <w:rPr>
          <w:rFonts w:ascii="Arial" w:hAnsi="Arial" w:eastAsia="Arial" w:cs="Arial"/>
          <w:sz w:val="21"/>
        </w:rPr>
        <w:t>RG:                     ÓRGÃO EXPEDIDOR:                             CPF:</w:t>
      </w:r>
    </w:p>
    <w:p w14:paraId="3BE0F8F5">
      <w:pPr>
        <w:spacing w:after="0" w:line="276" w:lineRule="auto"/>
        <w:rPr>
          <w:rFonts w:ascii="Arial" w:hAnsi="Arial" w:eastAsia="Arial" w:cs="Arial"/>
          <w:sz w:val="21"/>
        </w:rPr>
      </w:pPr>
      <w:r>
        <w:rPr>
          <w:rFonts w:ascii="Arial" w:hAnsi="Arial" w:eastAsia="Arial" w:cs="Arial"/>
          <w:sz w:val="21"/>
        </w:rPr>
        <w:t>NACIONALIDADE:                               ESTADO CIVIL:</w:t>
      </w:r>
    </w:p>
    <w:p w14:paraId="40BBA3F9">
      <w:pPr>
        <w:spacing w:after="0" w:line="276" w:lineRule="auto"/>
        <w:rPr>
          <w:rFonts w:ascii="Arial" w:hAnsi="Arial" w:eastAsia="Arial" w:cs="Arial"/>
          <w:sz w:val="21"/>
        </w:rPr>
      </w:pPr>
      <w:r>
        <w:rPr>
          <w:rFonts w:ascii="Arial" w:hAnsi="Arial" w:eastAsia="Arial" w:cs="Arial"/>
          <w:sz w:val="21"/>
        </w:rPr>
        <w:t>CARGO:</w:t>
      </w:r>
    </w:p>
    <w:p w14:paraId="798E608B">
      <w:pPr>
        <w:spacing w:after="0" w:line="276" w:lineRule="auto"/>
        <w:rPr>
          <w:rFonts w:ascii="Arial" w:hAnsi="Arial" w:eastAsia="Arial" w:cs="Arial"/>
          <w:sz w:val="21"/>
        </w:rPr>
      </w:pPr>
      <w:r>
        <w:rPr>
          <w:rFonts w:ascii="Arial" w:hAnsi="Arial" w:eastAsia="Arial" w:cs="Arial"/>
          <w:sz w:val="21"/>
        </w:rPr>
        <w:t>PROFISSÃO:</w:t>
      </w:r>
    </w:p>
    <w:p w14:paraId="661AB393">
      <w:pPr>
        <w:spacing w:after="0" w:line="276" w:lineRule="auto"/>
        <w:rPr>
          <w:rFonts w:ascii="Arial" w:hAnsi="Arial" w:eastAsia="Arial" w:cs="Arial"/>
          <w:sz w:val="21"/>
        </w:rPr>
      </w:pPr>
      <w:r>
        <w:rPr>
          <w:rFonts w:ascii="Arial" w:hAnsi="Arial" w:eastAsia="Arial" w:cs="Arial"/>
          <w:sz w:val="21"/>
        </w:rPr>
        <w:t>ENDEREÇO COMPLETO:</w:t>
      </w:r>
    </w:p>
    <w:p w14:paraId="2967EAA4">
      <w:pPr>
        <w:spacing w:after="0" w:line="276" w:lineRule="auto"/>
        <w:rPr>
          <w:rFonts w:ascii="Arial" w:hAnsi="Arial" w:eastAsia="Arial" w:cs="Arial"/>
          <w:sz w:val="21"/>
        </w:rPr>
      </w:pPr>
    </w:p>
    <w:p w14:paraId="12A1600F">
      <w:pPr>
        <w:spacing w:after="0" w:line="276" w:lineRule="auto"/>
        <w:rPr>
          <w:rFonts w:ascii="Arial" w:hAnsi="Arial" w:eastAsia="Arial" w:cs="Arial"/>
          <w:sz w:val="21"/>
        </w:rPr>
      </w:pPr>
      <w:r>
        <w:rPr>
          <w:rFonts w:ascii="Arial" w:hAnsi="Arial" w:eastAsia="Arial" w:cs="Arial"/>
          <w:sz w:val="21"/>
          <w:u w:val="single"/>
        </w:rPr>
        <w:t>DADOS PESSOA JURÍDICA – LICITANTE:</w:t>
      </w:r>
    </w:p>
    <w:p w14:paraId="53EEE80E">
      <w:pPr>
        <w:spacing w:after="0" w:line="276" w:lineRule="auto"/>
        <w:rPr>
          <w:rFonts w:ascii="Arial" w:hAnsi="Arial" w:eastAsia="Arial" w:cs="Arial"/>
          <w:sz w:val="21"/>
        </w:rPr>
      </w:pPr>
    </w:p>
    <w:p w14:paraId="0F493B4E">
      <w:pPr>
        <w:spacing w:after="0" w:line="276" w:lineRule="auto"/>
        <w:rPr>
          <w:rFonts w:ascii="Arial" w:hAnsi="Arial" w:eastAsia="Arial" w:cs="Arial"/>
          <w:sz w:val="21"/>
        </w:rPr>
      </w:pPr>
      <w:r>
        <w:rPr>
          <w:rFonts w:ascii="Arial" w:hAnsi="Arial" w:eastAsia="Arial" w:cs="Arial"/>
          <w:sz w:val="21"/>
        </w:rPr>
        <w:t>NOME EMPRESARIAL:</w:t>
      </w:r>
    </w:p>
    <w:p w14:paraId="0774C720">
      <w:pPr>
        <w:tabs>
          <w:tab w:val="left" w:pos="3142"/>
        </w:tabs>
        <w:spacing w:after="0" w:line="276" w:lineRule="auto"/>
        <w:rPr>
          <w:rFonts w:ascii="Arial" w:hAnsi="Arial" w:eastAsia="Arial" w:cs="Arial"/>
          <w:sz w:val="21"/>
        </w:rPr>
      </w:pPr>
      <w:r>
        <w:rPr>
          <w:rFonts w:ascii="Arial" w:hAnsi="Arial" w:eastAsia="Arial" w:cs="Arial"/>
          <w:sz w:val="21"/>
        </w:rPr>
        <w:t>CNPJ:</w:t>
      </w:r>
      <w:r>
        <w:rPr>
          <w:rFonts w:ascii="Arial" w:hAnsi="Arial" w:eastAsia="Arial" w:cs="Arial"/>
          <w:sz w:val="21"/>
        </w:rPr>
        <w:tab/>
      </w:r>
    </w:p>
    <w:p w14:paraId="2607DB69">
      <w:pPr>
        <w:spacing w:after="0" w:line="276" w:lineRule="auto"/>
        <w:rPr>
          <w:rFonts w:ascii="Arial" w:hAnsi="Arial" w:eastAsia="Arial" w:cs="Arial"/>
          <w:sz w:val="21"/>
        </w:rPr>
      </w:pPr>
      <w:r>
        <w:rPr>
          <w:rFonts w:ascii="Arial" w:hAnsi="Arial" w:eastAsia="Arial" w:cs="Arial"/>
          <w:sz w:val="21"/>
        </w:rPr>
        <w:t>ENDEREÇO COMPLETO:</w:t>
      </w:r>
    </w:p>
    <w:p w14:paraId="16791B3F">
      <w:pPr>
        <w:spacing w:after="0" w:line="276" w:lineRule="auto"/>
        <w:rPr>
          <w:rFonts w:ascii="Arial" w:hAnsi="Arial" w:eastAsia="Arial" w:cs="Arial"/>
          <w:sz w:val="21"/>
        </w:rPr>
      </w:pPr>
      <w:r>
        <w:rPr>
          <w:rFonts w:ascii="Arial" w:hAnsi="Arial" w:eastAsia="Arial" w:cs="Arial"/>
          <w:sz w:val="21"/>
        </w:rPr>
        <w:t xml:space="preserve">TELEFONE:                  </w:t>
      </w:r>
      <w:r>
        <w:rPr>
          <w:rFonts w:ascii="Arial" w:hAnsi="Arial" w:eastAsia="Arial" w:cs="Arial"/>
          <w:sz w:val="21"/>
        </w:rPr>
        <w:tab/>
      </w:r>
      <w:r>
        <w:rPr>
          <w:rFonts w:ascii="Arial" w:hAnsi="Arial" w:eastAsia="Arial" w:cs="Arial"/>
          <w:sz w:val="21"/>
        </w:rPr>
        <w:tab/>
      </w:r>
      <w:r>
        <w:rPr>
          <w:rFonts w:ascii="Arial" w:hAnsi="Arial" w:eastAsia="Arial" w:cs="Arial"/>
          <w:sz w:val="21"/>
        </w:rPr>
        <w:tab/>
      </w:r>
      <w:r>
        <w:rPr>
          <w:rFonts w:ascii="Arial" w:hAnsi="Arial" w:eastAsia="Arial" w:cs="Arial"/>
          <w:sz w:val="21"/>
        </w:rPr>
        <w:t>E</w:t>
      </w:r>
      <w:r>
        <w:rPr>
          <w:rFonts w:ascii="Cambria Math" w:hAnsi="Cambria Math" w:eastAsia="Cambria Math" w:cs="Cambria Math"/>
          <w:sz w:val="21"/>
        </w:rPr>
        <w:t>‐</w:t>
      </w:r>
      <w:r>
        <w:rPr>
          <w:rFonts w:ascii="Arial" w:hAnsi="Arial" w:eastAsia="Arial" w:cs="Arial"/>
          <w:sz w:val="21"/>
        </w:rPr>
        <w:t>MAIL:</w:t>
      </w:r>
    </w:p>
    <w:p w14:paraId="3F16FA08">
      <w:pPr>
        <w:tabs>
          <w:tab w:val="center" w:pos="3686"/>
          <w:tab w:val="center" w:pos="5954"/>
        </w:tabs>
        <w:suppressAutoHyphens/>
        <w:spacing w:after="0" w:line="276" w:lineRule="auto"/>
        <w:jc w:val="center"/>
        <w:rPr>
          <w:rFonts w:ascii="Arial" w:hAnsi="Arial" w:eastAsia="Arial" w:cs="Arial"/>
          <w:sz w:val="21"/>
        </w:rPr>
      </w:pPr>
    </w:p>
    <w:p w14:paraId="6F82DCF2">
      <w:pPr>
        <w:tabs>
          <w:tab w:val="center" w:pos="3686"/>
          <w:tab w:val="center" w:pos="5954"/>
        </w:tabs>
        <w:suppressAutoHyphens/>
        <w:spacing w:after="0" w:line="276" w:lineRule="auto"/>
        <w:jc w:val="center"/>
        <w:rPr>
          <w:rFonts w:ascii="Arial" w:hAnsi="Arial" w:eastAsia="Arial" w:cs="Arial"/>
          <w:sz w:val="21"/>
        </w:rPr>
      </w:pPr>
      <w:r>
        <w:rPr>
          <w:rFonts w:ascii="Arial" w:hAnsi="Arial" w:eastAsia="Arial" w:cs="Arial"/>
          <w:sz w:val="21"/>
        </w:rPr>
        <w:t>_____________, ____ de __________ de 2025</w:t>
      </w:r>
    </w:p>
    <w:p w14:paraId="0A631A2A">
      <w:pPr>
        <w:tabs>
          <w:tab w:val="center" w:pos="3686"/>
          <w:tab w:val="center" w:pos="5954"/>
        </w:tabs>
        <w:suppressAutoHyphens/>
        <w:spacing w:after="0" w:line="276" w:lineRule="auto"/>
        <w:jc w:val="both"/>
        <w:rPr>
          <w:rFonts w:ascii="Arial" w:hAnsi="Arial" w:eastAsia="Arial" w:cs="Arial"/>
          <w:sz w:val="21"/>
        </w:rPr>
      </w:pPr>
    </w:p>
    <w:p w14:paraId="16EF869E">
      <w:pPr>
        <w:tabs>
          <w:tab w:val="center" w:pos="3686"/>
          <w:tab w:val="center" w:pos="5954"/>
        </w:tabs>
        <w:suppressAutoHyphens/>
        <w:spacing w:after="0" w:line="276" w:lineRule="auto"/>
        <w:jc w:val="both"/>
        <w:rPr>
          <w:rFonts w:ascii="Arial" w:hAnsi="Arial" w:eastAsia="Arial" w:cs="Arial"/>
          <w:sz w:val="21"/>
        </w:rPr>
      </w:pPr>
    </w:p>
    <w:p w14:paraId="7E0C0834">
      <w:pPr>
        <w:suppressAutoHyphens/>
        <w:spacing w:after="0" w:line="276" w:lineRule="auto"/>
        <w:jc w:val="center"/>
        <w:rPr>
          <w:rFonts w:ascii="Arial" w:hAnsi="Arial" w:eastAsia="Arial" w:cs="Arial"/>
          <w:sz w:val="21"/>
        </w:rPr>
      </w:pPr>
      <w:r>
        <w:rPr>
          <w:rFonts w:ascii="Arial" w:hAnsi="Arial" w:eastAsia="Arial" w:cs="Arial"/>
          <w:sz w:val="21"/>
        </w:rPr>
        <w:t>_________________________________</w:t>
      </w:r>
    </w:p>
    <w:p w14:paraId="2EA3A48F">
      <w:pPr>
        <w:tabs>
          <w:tab w:val="center" w:pos="3686"/>
          <w:tab w:val="center" w:pos="5954"/>
        </w:tabs>
        <w:suppressAutoHyphens/>
        <w:spacing w:after="0" w:line="276" w:lineRule="auto"/>
        <w:jc w:val="center"/>
        <w:rPr>
          <w:rFonts w:ascii="Arial" w:hAnsi="Arial" w:eastAsia="Arial" w:cs="Arial"/>
          <w:sz w:val="21"/>
        </w:rPr>
      </w:pPr>
      <w:r>
        <w:rPr>
          <w:rFonts w:ascii="Arial" w:hAnsi="Arial" w:eastAsia="Arial" w:cs="Arial"/>
          <w:sz w:val="21"/>
        </w:rPr>
        <w:t xml:space="preserve">Nome e assinatura do Representante Legal </w:t>
      </w:r>
    </w:p>
    <w:p w14:paraId="56ECCA8E">
      <w:pPr>
        <w:spacing w:after="0" w:line="276" w:lineRule="auto"/>
        <w:rPr>
          <w:rFonts w:ascii="Arial" w:hAnsi="Arial" w:eastAsia="Arial" w:cs="Arial"/>
          <w:sz w:val="21"/>
        </w:rPr>
      </w:pPr>
      <w:r>
        <w:rPr>
          <w:rFonts w:ascii="Arial" w:hAnsi="Arial" w:eastAsia="Arial" w:cs="Arial"/>
          <w:sz w:val="21"/>
        </w:rPr>
        <w:t xml:space="preserve"> </w:t>
      </w:r>
    </w:p>
    <w:p w14:paraId="552383CC">
      <w:pPr>
        <w:spacing w:after="0" w:line="276" w:lineRule="auto"/>
        <w:rPr>
          <w:rFonts w:ascii="Arial" w:hAnsi="Arial" w:eastAsia="Arial" w:cs="Arial"/>
          <w:sz w:val="21"/>
        </w:rPr>
      </w:pPr>
    </w:p>
    <w:p w14:paraId="4E841D9F">
      <w:pPr>
        <w:spacing w:after="0" w:line="276" w:lineRule="auto"/>
        <w:rPr>
          <w:rFonts w:ascii="Arial" w:hAnsi="Arial" w:eastAsia="Arial" w:cs="Arial"/>
          <w:sz w:val="21"/>
        </w:rPr>
      </w:pPr>
    </w:p>
    <w:p w14:paraId="78345EDB">
      <w:pPr>
        <w:spacing w:after="0" w:line="276" w:lineRule="auto"/>
        <w:rPr>
          <w:rFonts w:ascii="Arial" w:hAnsi="Arial" w:eastAsia="Arial" w:cs="Arial"/>
          <w:sz w:val="21"/>
        </w:rPr>
      </w:pPr>
    </w:p>
    <w:p w14:paraId="70483466">
      <w:pPr>
        <w:spacing w:after="0" w:line="276" w:lineRule="auto"/>
        <w:rPr>
          <w:rFonts w:ascii="Arial" w:hAnsi="Arial" w:eastAsia="Arial" w:cs="Arial"/>
          <w:sz w:val="21"/>
        </w:rPr>
      </w:pPr>
    </w:p>
    <w:p w14:paraId="6A9B6AE5">
      <w:pPr>
        <w:spacing w:after="0" w:line="276" w:lineRule="auto"/>
        <w:rPr>
          <w:rFonts w:ascii="Arial" w:hAnsi="Arial" w:eastAsia="Arial" w:cs="Arial"/>
          <w:sz w:val="21"/>
        </w:rPr>
      </w:pPr>
    </w:p>
    <w:p w14:paraId="07DFC3C6">
      <w:pPr>
        <w:spacing w:after="0" w:line="276" w:lineRule="auto"/>
        <w:rPr>
          <w:rFonts w:ascii="Arial" w:hAnsi="Arial" w:eastAsia="Arial" w:cs="Arial"/>
          <w:sz w:val="21"/>
        </w:rPr>
      </w:pPr>
    </w:p>
    <w:p w14:paraId="2216E765">
      <w:pPr>
        <w:spacing w:after="0" w:line="276" w:lineRule="auto"/>
        <w:rPr>
          <w:rFonts w:ascii="Arial" w:hAnsi="Arial" w:eastAsia="Arial" w:cs="Arial"/>
          <w:sz w:val="21"/>
        </w:rPr>
      </w:pPr>
    </w:p>
    <w:p w14:paraId="1EECD898">
      <w:pPr>
        <w:spacing w:after="0" w:line="276" w:lineRule="auto"/>
        <w:rPr>
          <w:rFonts w:ascii="Arial" w:hAnsi="Arial" w:eastAsia="Arial" w:cs="Arial"/>
          <w:sz w:val="21"/>
        </w:rPr>
      </w:pPr>
    </w:p>
    <w:p w14:paraId="06A2C7B1">
      <w:pPr>
        <w:spacing w:after="0" w:line="276" w:lineRule="auto"/>
        <w:rPr>
          <w:rFonts w:ascii="Arial" w:hAnsi="Arial" w:eastAsia="Arial" w:cs="Arial"/>
          <w:sz w:val="21"/>
        </w:rPr>
      </w:pPr>
    </w:p>
    <w:p w14:paraId="293479F7">
      <w:pPr>
        <w:spacing w:after="0" w:line="276" w:lineRule="auto"/>
        <w:rPr>
          <w:rFonts w:ascii="Arial" w:hAnsi="Arial" w:eastAsia="Arial" w:cs="Arial"/>
          <w:sz w:val="21"/>
        </w:rPr>
      </w:pPr>
    </w:p>
    <w:p w14:paraId="3C37FA87">
      <w:pPr>
        <w:spacing w:after="0" w:line="276" w:lineRule="auto"/>
        <w:rPr>
          <w:rFonts w:ascii="Arial" w:hAnsi="Arial" w:eastAsia="Arial" w:cs="Arial"/>
          <w:sz w:val="21"/>
        </w:rPr>
      </w:pPr>
    </w:p>
    <w:p w14:paraId="029EA789">
      <w:pPr>
        <w:spacing w:after="0" w:line="276" w:lineRule="auto"/>
        <w:rPr>
          <w:rFonts w:ascii="Arial" w:hAnsi="Arial" w:eastAsia="Arial" w:cs="Arial"/>
          <w:sz w:val="21"/>
        </w:rPr>
      </w:pPr>
    </w:p>
    <w:p w14:paraId="2AF830E5">
      <w:pPr>
        <w:spacing w:after="0" w:line="276" w:lineRule="auto"/>
        <w:rPr>
          <w:rFonts w:ascii="Arial" w:hAnsi="Arial" w:eastAsia="Arial" w:cs="Arial"/>
          <w:sz w:val="21"/>
        </w:rPr>
      </w:pPr>
    </w:p>
    <w:p w14:paraId="40AD1870">
      <w:pPr>
        <w:spacing w:after="0" w:line="276" w:lineRule="auto"/>
        <w:rPr>
          <w:rFonts w:ascii="Arial" w:hAnsi="Arial" w:eastAsia="Arial" w:cs="Arial"/>
          <w:sz w:val="21"/>
        </w:rPr>
      </w:pPr>
    </w:p>
    <w:p w14:paraId="534938F8">
      <w:pPr>
        <w:spacing w:after="0" w:line="276" w:lineRule="auto"/>
        <w:rPr>
          <w:rFonts w:ascii="Arial" w:hAnsi="Arial" w:eastAsia="Arial" w:cs="Arial"/>
          <w:sz w:val="21"/>
        </w:rPr>
      </w:pPr>
    </w:p>
    <w:p w14:paraId="2274DF14">
      <w:pPr>
        <w:spacing w:after="0" w:line="276" w:lineRule="auto"/>
        <w:rPr>
          <w:rFonts w:ascii="Arial" w:hAnsi="Arial" w:eastAsia="Arial" w:cs="Arial"/>
          <w:sz w:val="21"/>
        </w:rPr>
      </w:pPr>
    </w:p>
    <w:p w14:paraId="7D38D9F9">
      <w:pPr>
        <w:spacing w:after="0" w:line="276" w:lineRule="auto"/>
        <w:rPr>
          <w:rFonts w:ascii="Arial" w:hAnsi="Arial" w:eastAsia="Arial" w:cs="Arial"/>
          <w:sz w:val="21"/>
        </w:rPr>
      </w:pPr>
    </w:p>
    <w:p w14:paraId="26B7040A">
      <w:pPr>
        <w:spacing w:after="0" w:line="276" w:lineRule="auto"/>
        <w:rPr>
          <w:rFonts w:ascii="Arial" w:hAnsi="Arial" w:eastAsia="Arial" w:cs="Arial"/>
          <w:sz w:val="21"/>
        </w:rPr>
      </w:pPr>
    </w:p>
    <w:p w14:paraId="0B32462F">
      <w:pPr>
        <w:spacing w:after="0" w:line="276" w:lineRule="auto"/>
        <w:rPr>
          <w:rFonts w:ascii="Arial" w:hAnsi="Arial" w:eastAsia="Arial" w:cs="Arial"/>
          <w:sz w:val="21"/>
        </w:rPr>
      </w:pPr>
    </w:p>
    <w:p w14:paraId="3D7147E9">
      <w:pPr>
        <w:spacing w:after="0" w:line="276" w:lineRule="auto"/>
        <w:rPr>
          <w:rFonts w:ascii="Arial" w:hAnsi="Arial" w:eastAsia="Arial" w:cs="Arial"/>
          <w:sz w:val="21"/>
        </w:rPr>
      </w:pPr>
    </w:p>
    <w:p w14:paraId="3DE085BE">
      <w:pPr>
        <w:spacing w:after="0" w:line="276" w:lineRule="auto"/>
        <w:rPr>
          <w:rFonts w:ascii="Arial" w:hAnsi="Arial" w:eastAsia="Arial" w:cs="Arial"/>
          <w:sz w:val="21"/>
        </w:rPr>
      </w:pPr>
    </w:p>
    <w:p w14:paraId="2ED5FB73">
      <w:pPr>
        <w:spacing w:after="0" w:line="276" w:lineRule="auto"/>
        <w:rPr>
          <w:rFonts w:ascii="Arial" w:hAnsi="Arial" w:eastAsia="Arial" w:cs="Arial"/>
          <w:sz w:val="21"/>
        </w:rPr>
      </w:pPr>
    </w:p>
    <w:p w14:paraId="621C2EA9">
      <w:pPr>
        <w:spacing w:after="0" w:line="276" w:lineRule="auto"/>
        <w:jc w:val="center"/>
        <w:rPr>
          <w:rFonts w:ascii="Arial" w:hAnsi="Arial" w:eastAsia="Arial" w:cs="Arial"/>
          <w:b/>
          <w:bCs/>
          <w:sz w:val="21"/>
        </w:rPr>
      </w:pPr>
      <w:r>
        <w:rPr>
          <w:rFonts w:ascii="Arial" w:hAnsi="Arial" w:eastAsia="Arial" w:cs="Arial"/>
          <w:b/>
          <w:bCs/>
          <w:sz w:val="21"/>
        </w:rPr>
        <w:t>ANEXO XII</w:t>
      </w:r>
    </w:p>
    <w:p w14:paraId="6E36F8F6">
      <w:pPr>
        <w:spacing w:after="0" w:line="276" w:lineRule="auto"/>
        <w:jc w:val="center"/>
        <w:rPr>
          <w:rFonts w:ascii="Arial" w:hAnsi="Arial" w:eastAsia="Arial" w:cs="Arial"/>
          <w:b/>
          <w:bCs/>
          <w:sz w:val="21"/>
        </w:rPr>
      </w:pPr>
      <w:r>
        <w:rPr>
          <w:rFonts w:ascii="Arial" w:hAnsi="Arial" w:eastAsia="Arial" w:cs="Arial"/>
          <w:b/>
          <w:bCs/>
          <w:sz w:val="21"/>
        </w:rPr>
        <w:t>MINUTA DO CONTRATO ADMINISTRATIVO DE CONCESSÃO</w:t>
      </w:r>
    </w:p>
    <w:p w14:paraId="00755CBD">
      <w:pPr>
        <w:spacing w:after="0" w:line="276" w:lineRule="auto"/>
        <w:jc w:val="center"/>
        <w:rPr>
          <w:rFonts w:ascii="Arial" w:hAnsi="Arial" w:eastAsia="Arial" w:cs="Arial"/>
          <w:sz w:val="21"/>
        </w:rPr>
      </w:pPr>
    </w:p>
    <w:p w14:paraId="06383748">
      <w:pPr>
        <w:spacing w:after="0" w:line="276" w:lineRule="auto"/>
        <w:ind w:left="2835"/>
        <w:jc w:val="both"/>
        <w:rPr>
          <w:rFonts w:ascii="Arial" w:hAnsi="Arial" w:eastAsia="Arial" w:cs="Arial"/>
          <w:color w:val="000000"/>
          <w:sz w:val="21"/>
        </w:rPr>
      </w:pPr>
      <w:r>
        <w:rPr>
          <w:rFonts w:ascii="Arial" w:hAnsi="Arial" w:eastAsia="Arial" w:cs="Arial"/>
          <w:color w:val="000000"/>
          <w:sz w:val="21"/>
        </w:rPr>
        <w:t xml:space="preserve">Contrato de Concessão de Uso que entre si celebram a COMPANHIA HIDROMINERAL DO OESTE CATARINENSE – HIDROESTE e a empresa XXXXXXXXXXXXXXXXXXX. </w:t>
      </w:r>
    </w:p>
    <w:p w14:paraId="16EC3DE0">
      <w:pPr>
        <w:spacing w:after="0" w:line="276" w:lineRule="auto"/>
        <w:jc w:val="both"/>
        <w:rPr>
          <w:rFonts w:ascii="Arial" w:hAnsi="Arial" w:eastAsia="Arial" w:cs="Arial"/>
          <w:color w:val="000000"/>
          <w:sz w:val="21"/>
        </w:rPr>
      </w:pPr>
    </w:p>
    <w:p w14:paraId="67AC2E6B">
      <w:pPr>
        <w:spacing w:after="0" w:line="276" w:lineRule="auto"/>
        <w:jc w:val="both"/>
        <w:rPr>
          <w:rFonts w:ascii="Arial" w:hAnsi="Arial" w:eastAsia="Arial" w:cs="Arial"/>
          <w:color w:val="000000"/>
          <w:sz w:val="21"/>
        </w:rPr>
      </w:pPr>
      <w:r>
        <w:rPr>
          <w:rFonts w:ascii="Arial" w:hAnsi="Arial" w:eastAsia="Arial" w:cs="Arial"/>
          <w:color w:val="000000"/>
          <w:sz w:val="21"/>
        </w:rPr>
        <w:t xml:space="preserve">A COMPANHIA HIDROMINERAL DO OESTE CATARINENSE – HIDROESTE, sociedade de economia mista, inscrita no CNPJ sob nº 83.675.512/0001-85, com sede na Rua Florianópolis, 92, Centro, CEP: 89883-000, cidade de Águas de Chapecó, Estado de Santa Catarina, neste ato representada pelo seu Diretor-Presidente, Cleimar Boettcher, doravante denominada CONCEDENTE e a empresa xxxxxxxxxxxxxx, inscrita no CNPJ sob n.º xxxxxxxxxxxx, estabelecida à Rua xxxxxxxxxxxxxxxx, nº xx, xxxxxxxxxx, xxxx/xx, CEP: xxxxxxx, neste ato representada por seu Sócio xxxxxxxxxxx, doravante denominada CONCESSIONÁRIA, nos termos da Lei Federal nº 13.303/2016, celebram o presente instrumento que reger-se-á pelas cláusulas e condições seguintes: </w:t>
      </w:r>
    </w:p>
    <w:p w14:paraId="31F4BCA9">
      <w:pPr>
        <w:spacing w:after="0" w:line="276" w:lineRule="auto"/>
        <w:jc w:val="both"/>
        <w:rPr>
          <w:rFonts w:ascii="Arial" w:hAnsi="Arial" w:eastAsia="Arial" w:cs="Arial"/>
          <w:color w:val="000000"/>
          <w:sz w:val="21"/>
        </w:rPr>
      </w:pPr>
    </w:p>
    <w:p w14:paraId="16523908">
      <w:pPr>
        <w:spacing w:after="0" w:line="276" w:lineRule="auto"/>
        <w:jc w:val="both"/>
        <w:rPr>
          <w:rFonts w:ascii="Arial" w:hAnsi="Arial" w:eastAsia="Arial" w:cs="Arial"/>
          <w:color w:val="000000"/>
          <w:sz w:val="21"/>
        </w:rPr>
      </w:pPr>
      <w:r>
        <w:rPr>
          <w:rFonts w:ascii="Arial" w:hAnsi="Arial" w:eastAsia="Arial" w:cs="Arial"/>
          <w:color w:val="000000"/>
          <w:sz w:val="21"/>
        </w:rPr>
        <w:t xml:space="preserve">CLÁUSULA PRIMEIRA - DO OBJETO, DO IMÓVEL E DA ESPECIFICAÇÃO DOS SERVIÇOS E DO FUNCIONAMENTO: </w:t>
      </w:r>
    </w:p>
    <w:p w14:paraId="6B629E87">
      <w:pPr>
        <w:spacing w:after="0" w:line="276" w:lineRule="auto"/>
        <w:jc w:val="both"/>
        <w:rPr>
          <w:rFonts w:ascii="Arial" w:hAnsi="Arial" w:eastAsia="Arial" w:cs="Arial"/>
          <w:color w:val="000000"/>
          <w:sz w:val="21"/>
        </w:rPr>
      </w:pPr>
      <w:r>
        <w:rPr>
          <w:rFonts w:ascii="Arial" w:hAnsi="Arial" w:eastAsia="Arial" w:cs="Arial"/>
          <w:color w:val="000000"/>
          <w:sz w:val="21"/>
        </w:rPr>
        <w:t xml:space="preserve">1.1 - Constitui objeto do presente instrumento a Concessão de Uso do </w:t>
      </w:r>
      <w:r>
        <w:rPr>
          <w:rFonts w:ascii="Arial" w:hAnsi="Arial" w:eastAsia="Arial" w:cs="Arial"/>
          <w:color w:val="FF0000"/>
          <w:sz w:val="21"/>
        </w:rPr>
        <w:t>[Bar da Piscina, com área aproximada de 156m2, localizado na área interna do parque da HIDROESTE, sem nenhum equipamento instalado ou Camping da Hidroeste</w:t>
      </w:r>
      <w:r>
        <w:rPr>
          <w:rFonts w:ascii="Arial" w:hAnsi="Arial" w:eastAsia="Arial" w:cs="Arial"/>
          <w:b/>
          <w:bCs/>
          <w:color w:val="FF0000"/>
          <w:sz w:val="21"/>
        </w:rPr>
        <w:t>,</w:t>
      </w:r>
      <w:r>
        <w:rPr>
          <w:rFonts w:ascii="Arial" w:hAnsi="Arial" w:eastAsia="Arial" w:cs="Arial"/>
          <w:color w:val="FF0000"/>
          <w:sz w:val="21"/>
        </w:rPr>
        <w:t xml:space="preserve"> localizado dentro do complexo da Hidroeste, contendo quiosques, churrasqueiras, quadra de volei de areia, banheiros e sala sede</w:t>
      </w:r>
      <w:r>
        <w:rPr>
          <w:rFonts w:ascii="Arial" w:hAnsi="Arial" w:eastAsia="Arial" w:cs="Arial"/>
          <w:sz w:val="21"/>
        </w:rPr>
        <w:t xml:space="preserve">, </w:t>
      </w:r>
      <w:r>
        <w:rPr>
          <w:rFonts w:ascii="Arial" w:hAnsi="Arial" w:eastAsia="Arial" w:cs="Arial"/>
          <w:color w:val="000000"/>
          <w:sz w:val="21"/>
        </w:rPr>
        <w:t xml:space="preserve"> </w:t>
      </w:r>
      <w:r>
        <w:rPr>
          <w:rFonts w:ascii="Arial" w:hAnsi="Arial" w:eastAsia="Arial" w:cs="Arial"/>
          <w:color w:val="FF0000"/>
          <w:sz w:val="21"/>
        </w:rPr>
        <w:t>destinado à comercialização de produtos alimentícios em geral, venda de bebidas, exceto para menores, e demais produtos relacionados à atividade de bar e restaurante ou exploração de camping, quiosques, churrasqueiras e quadra de volei.</w:t>
      </w:r>
    </w:p>
    <w:p w14:paraId="41688AD8">
      <w:pPr>
        <w:spacing w:after="0" w:line="276" w:lineRule="auto"/>
        <w:jc w:val="both"/>
        <w:rPr>
          <w:rFonts w:ascii="Arial" w:hAnsi="Arial" w:eastAsia="Arial" w:cs="Arial"/>
          <w:color w:val="000000"/>
          <w:sz w:val="21"/>
        </w:rPr>
      </w:pPr>
      <w:r>
        <w:rPr>
          <w:rFonts w:ascii="Arial" w:hAnsi="Arial" w:eastAsia="Arial" w:cs="Arial"/>
          <w:color w:val="000000"/>
          <w:sz w:val="21"/>
        </w:rPr>
        <w:t xml:space="preserve">1.2 - O imóvel será entregue na condição em que se encontra, momento em que será emitido laudo com registro fotográfico para arquivo da CONCEDENTE, para que possam ser realizadas eventuais adequações antes do início das atividades, ficando a cargo da CONCESSIONÁRIA a conservação, a manutenção e os reparos que se fizerem necessários no imóvel concedido. </w:t>
      </w:r>
    </w:p>
    <w:p w14:paraId="62A3463A">
      <w:pPr>
        <w:spacing w:after="0" w:line="276" w:lineRule="auto"/>
        <w:jc w:val="both"/>
        <w:rPr>
          <w:rFonts w:ascii="Arial" w:hAnsi="Arial" w:eastAsia="Arial" w:cs="Arial"/>
          <w:color w:val="000000"/>
          <w:sz w:val="21"/>
        </w:rPr>
      </w:pPr>
      <w:r>
        <w:rPr>
          <w:rFonts w:ascii="Arial" w:hAnsi="Arial" w:eastAsia="Arial" w:cs="Arial"/>
          <w:color w:val="000000"/>
          <w:sz w:val="21"/>
        </w:rPr>
        <w:t xml:space="preserve">1.3 - Eventuais adequações que fujam ao projeto original ou que não sejam estritamente necessárias à atividade a ser explorada no imóvel concedido deverão ser submetidas, previamente, para análise e aprovação da HIDROESTE. </w:t>
      </w:r>
    </w:p>
    <w:p w14:paraId="2CC9FD08">
      <w:pPr>
        <w:spacing w:after="0" w:line="276" w:lineRule="auto"/>
        <w:jc w:val="both"/>
        <w:rPr>
          <w:rFonts w:ascii="Arial" w:hAnsi="Arial" w:eastAsia="Arial" w:cs="Arial"/>
          <w:color w:val="000000"/>
          <w:sz w:val="21"/>
        </w:rPr>
      </w:pPr>
      <w:r>
        <w:rPr>
          <w:rFonts w:ascii="Arial" w:hAnsi="Arial" w:eastAsia="Arial" w:cs="Arial"/>
          <w:color w:val="000000"/>
          <w:sz w:val="21"/>
        </w:rPr>
        <w:t xml:space="preserve">1.4 – Em todo e qualquer caso, seja em razão da natureza da concessão, seja em razão do prazo inicial de vigência do contrato e da necessária assunção, por parte da CONCESSIONÁRIA, dos riscos do negócio, pactuam as partes que a realização de eventuais obras, reformas, melhorias ou adequações, ainda que aprovadas pela HIDROESTE, não constituirá motivo suficiente a garantir à CONCESSIONÁRIA eventual direito adquirido à prorrogação do prazo de vigência ou à renovação da Concessão, prorrogação/renovação essa que deverá ser objeto de análise oportuna, à luz do interesse público e de acordo com a conveniência e oportunidade da Estatal, não servindo como fundamento para a renovação/prorrogação a realização de obras, reformas, melhorias ou adequações, independentemente do vulto financeiro destas. </w:t>
      </w:r>
    </w:p>
    <w:p w14:paraId="5BFCED34">
      <w:pPr>
        <w:spacing w:after="0" w:line="276" w:lineRule="auto"/>
        <w:jc w:val="both"/>
        <w:rPr>
          <w:rFonts w:ascii="Arial" w:hAnsi="Arial" w:eastAsia="Arial" w:cs="Arial"/>
          <w:color w:val="000000"/>
          <w:sz w:val="21"/>
        </w:rPr>
      </w:pPr>
      <w:r>
        <w:rPr>
          <w:rFonts w:ascii="Arial" w:hAnsi="Arial" w:eastAsia="Arial" w:cs="Arial"/>
          <w:color w:val="000000"/>
          <w:sz w:val="21"/>
        </w:rPr>
        <w:t xml:space="preserve">1.5 - Quaisquer benfeitorias aprovadas pela CONCEDENTE e que venham a ser realizadas no imóvel objeto da concessão, inclusive aquelas que, nos termos do item 1.3 acima, fujam ao projeto original ou que não sejam estritamente necessárias à atividade a ser explorada no imóvel concedido, serão custeadas única e exclusivamente pela CONCESSIONÁRIA, sem direito à indenizações ou amortizações. </w:t>
      </w:r>
    </w:p>
    <w:p w14:paraId="1124C0CE">
      <w:pPr>
        <w:spacing w:after="0" w:line="276" w:lineRule="auto"/>
        <w:jc w:val="both"/>
        <w:rPr>
          <w:rFonts w:ascii="Arial" w:hAnsi="Arial" w:eastAsia="Arial" w:cs="Arial"/>
          <w:color w:val="000000"/>
          <w:sz w:val="21"/>
        </w:rPr>
      </w:pPr>
      <w:r>
        <w:rPr>
          <w:rFonts w:ascii="Arial" w:hAnsi="Arial" w:eastAsia="Arial" w:cs="Arial"/>
          <w:color w:val="000000"/>
          <w:sz w:val="21"/>
        </w:rPr>
        <w:t xml:space="preserve">1.6 - As benfeitorias a que aludem as cláusulas acima serão incorporadas ao imóvel, à exceção daquelas benfeitorias que possam ser retiradas sem prejuízo ao bom uso do imóvel e sem alteração do estado em que ele foi entregue à CONCESSIONÁRIA na assinatura do instrumento, não cabendo à CONCESSIONÁRIA, em todo caso, qualquer direito à indenização, amortização ou retenção de benfeitorias e valores, uma vez findo o contrato. </w:t>
      </w:r>
    </w:p>
    <w:p w14:paraId="2C3F284A">
      <w:pPr>
        <w:spacing w:after="0" w:line="276" w:lineRule="auto"/>
        <w:jc w:val="both"/>
        <w:rPr>
          <w:rFonts w:ascii="Arial" w:hAnsi="Arial" w:eastAsia="Arial" w:cs="Arial"/>
          <w:color w:val="000000"/>
          <w:sz w:val="21"/>
        </w:rPr>
      </w:pPr>
      <w:r>
        <w:rPr>
          <w:rFonts w:ascii="Arial" w:hAnsi="Arial" w:eastAsia="Arial" w:cs="Arial"/>
          <w:color w:val="000000"/>
          <w:sz w:val="21"/>
        </w:rPr>
        <w:t>1.7 -A concessionária deverá manter a exploração da atividade comercial, com o funcionamento diário, de acordo com o regimento interno do local ou pelo período mínimo de 08 (oito) horas, observando o horário de início e término do funcionamento mediante apresentação de proposta de horário de funcionamento diário, à ser previamente aprovada e autorizada pela CONCEDENTE.</w:t>
      </w:r>
    </w:p>
    <w:p w14:paraId="4A055B4E">
      <w:pPr>
        <w:spacing w:after="0" w:line="276" w:lineRule="auto"/>
        <w:jc w:val="both"/>
        <w:rPr>
          <w:rFonts w:ascii="Arial" w:hAnsi="Arial" w:eastAsia="Arial" w:cs="Arial"/>
          <w:color w:val="000000"/>
          <w:sz w:val="21"/>
        </w:rPr>
      </w:pPr>
      <w:r>
        <w:rPr>
          <w:rFonts w:ascii="Arial" w:hAnsi="Arial" w:eastAsia="Arial" w:cs="Arial"/>
          <w:color w:val="000000"/>
          <w:sz w:val="21"/>
        </w:rPr>
        <w:t xml:space="preserve"> </w:t>
      </w:r>
    </w:p>
    <w:p w14:paraId="4A8C8937">
      <w:pPr>
        <w:spacing w:after="0" w:line="276" w:lineRule="auto"/>
        <w:jc w:val="both"/>
        <w:rPr>
          <w:rFonts w:ascii="Arial" w:hAnsi="Arial" w:eastAsia="Arial" w:cs="Arial"/>
          <w:b/>
          <w:bCs/>
          <w:color w:val="000000"/>
          <w:sz w:val="21"/>
        </w:rPr>
      </w:pPr>
      <w:r>
        <w:rPr>
          <w:rFonts w:ascii="Arial" w:hAnsi="Arial" w:eastAsia="Arial" w:cs="Arial"/>
          <w:b/>
          <w:bCs/>
          <w:color w:val="000000"/>
          <w:sz w:val="21"/>
        </w:rPr>
        <w:t xml:space="preserve">CLÁUSULA SEGUNDA - DO VALOR DA CONCESSÃO </w:t>
      </w:r>
    </w:p>
    <w:p w14:paraId="0C78E092">
      <w:pPr>
        <w:spacing w:after="0" w:line="276" w:lineRule="auto"/>
        <w:jc w:val="both"/>
        <w:rPr>
          <w:rFonts w:ascii="Arial" w:hAnsi="Arial" w:eastAsia="Arial" w:cs="Arial"/>
          <w:color w:val="000000"/>
          <w:sz w:val="21"/>
        </w:rPr>
      </w:pPr>
      <w:r>
        <w:rPr>
          <w:rFonts w:ascii="Arial" w:hAnsi="Arial" w:eastAsia="Arial" w:cs="Arial"/>
          <w:color w:val="000000"/>
          <w:sz w:val="21"/>
        </w:rPr>
        <w:t xml:space="preserve">2.1 - Pela outorga da concessão de uso, a CONCESSIONÁRIA pagará o valor de R$ ……...(por extenso), como ofertado em sua proposta comercial, referente à concessão remunerada de uso do imóvel objeto deste instrumento. </w:t>
      </w:r>
    </w:p>
    <w:p w14:paraId="34153FD9">
      <w:pPr>
        <w:spacing w:after="0" w:line="276" w:lineRule="auto"/>
        <w:jc w:val="both"/>
        <w:rPr>
          <w:rFonts w:ascii="Arial" w:hAnsi="Arial" w:eastAsia="Arial" w:cs="Arial"/>
          <w:color w:val="000000"/>
          <w:sz w:val="21"/>
        </w:rPr>
      </w:pPr>
    </w:p>
    <w:p w14:paraId="144BEF7F">
      <w:pPr>
        <w:spacing w:after="0" w:line="276" w:lineRule="auto"/>
        <w:jc w:val="both"/>
        <w:rPr>
          <w:rFonts w:ascii="Arial" w:hAnsi="Arial" w:eastAsia="Arial" w:cs="Arial"/>
          <w:b/>
          <w:bCs/>
          <w:color w:val="000000"/>
          <w:sz w:val="21"/>
        </w:rPr>
      </w:pPr>
      <w:r>
        <w:rPr>
          <w:rFonts w:ascii="Arial" w:hAnsi="Arial" w:eastAsia="Arial" w:cs="Arial"/>
          <w:b/>
          <w:bCs/>
          <w:color w:val="000000"/>
          <w:sz w:val="21"/>
        </w:rPr>
        <w:t xml:space="preserve">CLÁUSULA TERCEIRA – DO PRAZO DE VIGÊNCIA DA CONCESSÃO </w:t>
      </w:r>
    </w:p>
    <w:p w14:paraId="402FA64A">
      <w:pPr>
        <w:spacing w:after="0" w:line="276" w:lineRule="auto"/>
        <w:jc w:val="both"/>
        <w:rPr>
          <w:rFonts w:ascii="Arial" w:hAnsi="Arial" w:eastAsia="Arial" w:cs="Arial"/>
          <w:color w:val="FF0000"/>
          <w:sz w:val="21"/>
        </w:rPr>
      </w:pPr>
      <w:r>
        <w:rPr>
          <w:rFonts w:ascii="Arial" w:hAnsi="Arial" w:eastAsia="Arial" w:cs="Arial"/>
          <w:color w:val="FF0000"/>
          <w:sz w:val="21"/>
        </w:rPr>
        <w:t xml:space="preserve">3.1 - O prazo da concessão de uso será de 12 (doze) meses, contado a partir da assinatura do contrato, podendo ser prorrogado por igual período, desde que haja conveniência da CONCEDENTE, e mediante manifestação por parte da CONCESSIONÁRIA, por escrito, (90) noventa dias antes da data do término do contrato. </w:t>
      </w:r>
    </w:p>
    <w:p w14:paraId="7F0B45D6">
      <w:pPr>
        <w:spacing w:after="0" w:line="276" w:lineRule="auto"/>
        <w:jc w:val="both"/>
        <w:rPr>
          <w:rFonts w:ascii="Arial" w:hAnsi="Arial" w:eastAsia="Arial" w:cs="Arial"/>
          <w:color w:val="000000"/>
          <w:sz w:val="21"/>
        </w:rPr>
      </w:pPr>
      <w:r>
        <w:rPr>
          <w:rFonts w:ascii="Arial" w:hAnsi="Arial" w:eastAsia="Arial" w:cs="Arial"/>
          <w:color w:val="000000"/>
          <w:sz w:val="21"/>
        </w:rPr>
        <w:t xml:space="preserve">3.2 - Após decorrida a execução do prazo indicado no item 3.1, em não havendo interesse de renovação por parte da HIDROESTE, haverá novo certame licitatório. </w:t>
      </w:r>
    </w:p>
    <w:p w14:paraId="2F3C093C">
      <w:pPr>
        <w:spacing w:after="0" w:line="276" w:lineRule="auto"/>
        <w:jc w:val="both"/>
        <w:rPr>
          <w:rFonts w:ascii="Arial" w:hAnsi="Arial" w:eastAsia="Arial" w:cs="Arial"/>
          <w:color w:val="000000"/>
          <w:sz w:val="21"/>
        </w:rPr>
      </w:pPr>
    </w:p>
    <w:p w14:paraId="6E832497">
      <w:pPr>
        <w:spacing w:after="0" w:line="276" w:lineRule="auto"/>
        <w:jc w:val="both"/>
        <w:rPr>
          <w:rFonts w:ascii="Arial" w:hAnsi="Arial" w:eastAsia="Arial" w:cs="Arial"/>
          <w:b/>
          <w:bCs/>
          <w:color w:val="000000"/>
          <w:sz w:val="21"/>
        </w:rPr>
      </w:pPr>
      <w:r>
        <w:rPr>
          <w:rFonts w:ascii="Arial" w:hAnsi="Arial" w:eastAsia="Arial" w:cs="Arial"/>
          <w:b/>
          <w:bCs/>
          <w:color w:val="000000"/>
          <w:sz w:val="21"/>
        </w:rPr>
        <w:t>CLÁUSULA QUARTA – DO PAGAMENTO DO VALOR DA CONCESSÃO</w:t>
      </w:r>
    </w:p>
    <w:p w14:paraId="381FACD1">
      <w:pPr>
        <w:spacing w:after="0" w:line="276" w:lineRule="auto"/>
        <w:jc w:val="both"/>
        <w:rPr>
          <w:rFonts w:ascii="Arial" w:hAnsi="Arial" w:eastAsia="Arial" w:cs="Arial"/>
          <w:color w:val="000000"/>
          <w:sz w:val="21"/>
        </w:rPr>
      </w:pPr>
      <w:r>
        <w:rPr>
          <w:rFonts w:ascii="Arial" w:hAnsi="Arial" w:eastAsia="Arial" w:cs="Arial"/>
          <w:color w:val="000000"/>
          <w:sz w:val="21"/>
        </w:rPr>
        <w:t xml:space="preserve">4.1 - O pagamento do valor decorrente da outorga da Concessão de Uso deverá ser comprovado no ato da assinatura do contrato, bem como nas renovações e prorrogações futuras. </w:t>
      </w:r>
    </w:p>
    <w:p w14:paraId="45A1CDCC">
      <w:pPr>
        <w:spacing w:after="0" w:line="276" w:lineRule="auto"/>
        <w:jc w:val="both"/>
        <w:rPr>
          <w:rFonts w:ascii="Arial" w:hAnsi="Arial" w:eastAsia="Arial" w:cs="Arial"/>
          <w:color w:val="000000"/>
          <w:sz w:val="21"/>
        </w:rPr>
      </w:pPr>
    </w:p>
    <w:p w14:paraId="29038B61">
      <w:pPr>
        <w:spacing w:after="0" w:line="276" w:lineRule="auto"/>
        <w:jc w:val="both"/>
        <w:rPr>
          <w:rFonts w:ascii="Arial" w:hAnsi="Arial" w:cs="Arial"/>
          <w:sz w:val="21"/>
          <w:szCs w:val="21"/>
        </w:rPr>
      </w:pPr>
      <w:r>
        <w:rPr>
          <w:rFonts w:ascii="Arial" w:hAnsi="Arial" w:cs="Arial"/>
          <w:sz w:val="21"/>
          <w:szCs w:val="21"/>
        </w:rPr>
        <w:t>4.2. Os valores contratuais, no caso de prorrogações contratuais, serão reajustados a cada período de 12 (doze) meses, pela variação do INPC/IBGE – Índice Nacional de Preços ao Consumidor do Instituto Brasileiro de Geografia e Estatística;</w:t>
      </w:r>
    </w:p>
    <w:p w14:paraId="063B38ED">
      <w:pPr>
        <w:spacing w:after="0" w:line="276" w:lineRule="auto"/>
        <w:jc w:val="both"/>
        <w:rPr>
          <w:rFonts w:ascii="Arial" w:hAnsi="Arial" w:eastAsia="Arial" w:cs="Arial"/>
          <w:color w:val="000000"/>
          <w:sz w:val="21"/>
        </w:rPr>
      </w:pPr>
    </w:p>
    <w:p w14:paraId="3235A06C">
      <w:pPr>
        <w:spacing w:after="0" w:line="276" w:lineRule="auto"/>
        <w:jc w:val="both"/>
        <w:rPr>
          <w:rFonts w:ascii="Arial" w:hAnsi="Arial" w:eastAsia="Arial" w:cs="Arial"/>
          <w:b/>
          <w:bCs/>
          <w:color w:val="000000"/>
          <w:sz w:val="21"/>
        </w:rPr>
      </w:pPr>
      <w:r>
        <w:rPr>
          <w:rFonts w:ascii="Arial" w:hAnsi="Arial" w:eastAsia="Arial" w:cs="Arial"/>
          <w:b/>
          <w:bCs/>
          <w:color w:val="000000"/>
          <w:sz w:val="21"/>
        </w:rPr>
        <w:t xml:space="preserve">CLÁUSULA QUINTA - DAS OBRIGAÇÕES DAS PARTES </w:t>
      </w:r>
    </w:p>
    <w:p w14:paraId="4E58288C">
      <w:pPr>
        <w:spacing w:after="0" w:line="276" w:lineRule="auto"/>
        <w:jc w:val="both"/>
        <w:rPr>
          <w:rFonts w:ascii="Arial" w:hAnsi="Arial" w:eastAsia="Arial" w:cs="Arial"/>
          <w:color w:val="000000"/>
          <w:sz w:val="21"/>
        </w:rPr>
      </w:pPr>
      <w:r>
        <w:rPr>
          <w:rFonts w:ascii="Arial" w:hAnsi="Arial" w:eastAsia="Arial" w:cs="Arial"/>
          <w:color w:val="000000"/>
          <w:sz w:val="21"/>
        </w:rPr>
        <w:t xml:space="preserve">5.1 - Obrigações da CONCEDENTE: </w:t>
      </w:r>
    </w:p>
    <w:p w14:paraId="2718707B">
      <w:pPr>
        <w:spacing w:after="0" w:line="276" w:lineRule="auto"/>
        <w:jc w:val="both"/>
        <w:rPr>
          <w:rFonts w:ascii="Arial" w:hAnsi="Arial" w:eastAsia="Arial" w:cs="Arial"/>
          <w:color w:val="000000"/>
          <w:sz w:val="21"/>
        </w:rPr>
      </w:pPr>
      <w:r>
        <w:rPr>
          <w:rFonts w:ascii="Arial" w:hAnsi="Arial" w:eastAsia="Arial" w:cs="Arial"/>
          <w:color w:val="000000"/>
          <w:sz w:val="21"/>
        </w:rPr>
        <w:t xml:space="preserve">5.1.1 - Disponibilizar o acesso ao espaço objeto desta Concessão, imediatamente após a assinatura do contrato, de forma que a CONCESSIONÁRIA possa realizar as adaptações e acabamentos necessários, a seu encargo, para o início dos serviços/atividades propostas; </w:t>
      </w:r>
    </w:p>
    <w:p w14:paraId="6F9FEE8E">
      <w:pPr>
        <w:spacing w:after="0" w:line="276" w:lineRule="auto"/>
        <w:jc w:val="both"/>
        <w:rPr>
          <w:rFonts w:ascii="Arial" w:hAnsi="Arial" w:eastAsia="Arial" w:cs="Arial"/>
          <w:color w:val="000000"/>
          <w:sz w:val="21"/>
        </w:rPr>
      </w:pPr>
      <w:r>
        <w:rPr>
          <w:rFonts w:ascii="Arial" w:hAnsi="Arial" w:eastAsia="Arial" w:cs="Arial"/>
          <w:color w:val="000000"/>
          <w:sz w:val="21"/>
        </w:rPr>
        <w:t xml:space="preserve">5.1.2 - Registrar as irregularidades constatadas em ato de fiscalização, cientificando a autoridade competente para as providências pertinentes, e notificar a CONCESSIONÁRIA para pronta regularização; </w:t>
      </w:r>
    </w:p>
    <w:p w14:paraId="658FAF8D">
      <w:pPr>
        <w:spacing w:after="0" w:line="276" w:lineRule="auto"/>
        <w:jc w:val="both"/>
        <w:rPr>
          <w:rFonts w:ascii="Arial" w:hAnsi="Arial" w:eastAsia="Arial" w:cs="Arial"/>
          <w:color w:val="000000"/>
          <w:sz w:val="21"/>
        </w:rPr>
      </w:pPr>
      <w:r>
        <w:rPr>
          <w:rFonts w:ascii="Arial" w:hAnsi="Arial" w:eastAsia="Arial" w:cs="Arial"/>
          <w:color w:val="000000"/>
          <w:sz w:val="21"/>
        </w:rPr>
        <w:t xml:space="preserve">5.1.3 - Notificar a CONCESSIONÁRIA imediatamente após constatar descumprimento de alguma das obrigações contratuais, fixando um prazo para que a mesma promova as diligências/correções necessárias sob pena de aplicação de penalidades previstas na clausula sexta. </w:t>
      </w:r>
    </w:p>
    <w:p w14:paraId="544E98B3">
      <w:pPr>
        <w:spacing w:after="0" w:line="276" w:lineRule="auto"/>
        <w:jc w:val="both"/>
        <w:rPr>
          <w:rFonts w:ascii="Arial" w:hAnsi="Arial" w:eastAsia="Arial" w:cs="Arial"/>
          <w:color w:val="000000"/>
          <w:sz w:val="21"/>
        </w:rPr>
      </w:pPr>
      <w:r>
        <w:rPr>
          <w:rFonts w:ascii="Arial" w:hAnsi="Arial" w:eastAsia="Arial" w:cs="Arial"/>
          <w:color w:val="000000"/>
          <w:sz w:val="21"/>
        </w:rPr>
        <w:t xml:space="preserve">5.1.4 - Caberá a CONCEDENTE avaliar mensalmente o cumprimento do contrato e emissão dos apostilamentos de reajuste, se houver. </w:t>
      </w:r>
    </w:p>
    <w:p w14:paraId="6644FB1E">
      <w:pPr>
        <w:spacing w:after="0" w:line="276" w:lineRule="auto"/>
        <w:jc w:val="both"/>
        <w:rPr>
          <w:rFonts w:ascii="Arial" w:hAnsi="Arial" w:eastAsia="Arial" w:cs="Arial"/>
          <w:color w:val="000000"/>
          <w:sz w:val="21"/>
        </w:rPr>
      </w:pPr>
      <w:r>
        <w:rPr>
          <w:rFonts w:ascii="Arial" w:hAnsi="Arial" w:eastAsia="Arial" w:cs="Arial"/>
          <w:color w:val="000000"/>
          <w:sz w:val="21"/>
        </w:rPr>
        <w:t xml:space="preserve">5.1.5 - Emitir notificação ao término da vigência contratual informando prazo de desocupação do imóvel. </w:t>
      </w:r>
    </w:p>
    <w:p w14:paraId="27E1E7AA">
      <w:pPr>
        <w:spacing w:after="0" w:line="276" w:lineRule="auto"/>
        <w:jc w:val="both"/>
        <w:rPr>
          <w:rFonts w:ascii="Arial" w:hAnsi="Arial" w:eastAsia="Arial" w:cs="Arial"/>
          <w:color w:val="000000"/>
          <w:sz w:val="21"/>
        </w:rPr>
      </w:pPr>
    </w:p>
    <w:p w14:paraId="7F62A3E8">
      <w:pPr>
        <w:spacing w:after="0" w:line="276" w:lineRule="auto"/>
        <w:jc w:val="both"/>
        <w:rPr>
          <w:rFonts w:ascii="Arial" w:hAnsi="Arial" w:eastAsia="Arial" w:cs="Arial"/>
          <w:color w:val="000000"/>
          <w:sz w:val="21"/>
        </w:rPr>
      </w:pPr>
      <w:r>
        <w:rPr>
          <w:rFonts w:ascii="Arial" w:hAnsi="Arial" w:eastAsia="Arial" w:cs="Arial"/>
          <w:color w:val="000000"/>
          <w:sz w:val="21"/>
        </w:rPr>
        <w:t xml:space="preserve">5.2 - Obrigações da CONCESSIONÁRIA </w:t>
      </w:r>
    </w:p>
    <w:p w14:paraId="06D63050">
      <w:pPr>
        <w:spacing w:after="0" w:line="276" w:lineRule="auto"/>
        <w:jc w:val="both"/>
        <w:rPr>
          <w:rFonts w:ascii="Arial" w:hAnsi="Arial" w:eastAsia="Arial" w:cs="Arial"/>
          <w:color w:val="000000"/>
          <w:sz w:val="21"/>
        </w:rPr>
      </w:pPr>
      <w:r>
        <w:rPr>
          <w:rFonts w:ascii="Arial" w:hAnsi="Arial" w:eastAsia="Arial" w:cs="Arial"/>
          <w:color w:val="000000"/>
          <w:sz w:val="21"/>
        </w:rPr>
        <w:t>5.2.1 - Utilizar o imóvel cujo uso lhe é concedido de acordo com as especificações e condições apresentadas pela CONCEDENTE contidas neste instrumento, sendo vedada a utilização de áreas que não se encontrem limitadas no contrato;</w:t>
      </w:r>
    </w:p>
    <w:p w14:paraId="62081645">
      <w:pPr>
        <w:spacing w:after="0" w:line="276" w:lineRule="auto"/>
        <w:jc w:val="both"/>
        <w:rPr>
          <w:rFonts w:ascii="Arial" w:hAnsi="Arial" w:eastAsia="Arial" w:cs="Arial"/>
          <w:color w:val="000000"/>
          <w:sz w:val="21"/>
        </w:rPr>
      </w:pPr>
      <w:r>
        <w:rPr>
          <w:rFonts w:ascii="Arial" w:hAnsi="Arial" w:eastAsia="Arial" w:cs="Arial"/>
          <w:color w:val="000000"/>
          <w:sz w:val="21"/>
        </w:rPr>
        <w:t>5.2.2 - Adequar e equipar o espaço físico, bem como realizar as adaptações e acabamentos necessários antes do início das atividades, com as condições e características necessárias e indispensáveis para realizar plenamente suas atividades, de acordo com as normas vigentes para o funcionamento do estabelecimento. O referido prazo poderá ser excepcionalmente prorrogado desde que haja justificativa comprovada e aceita pela HIDROESTE;</w:t>
      </w:r>
    </w:p>
    <w:p w14:paraId="6B4B5185">
      <w:pPr>
        <w:spacing w:after="0" w:line="276" w:lineRule="auto"/>
        <w:jc w:val="both"/>
        <w:rPr>
          <w:rFonts w:ascii="Arial" w:hAnsi="Arial" w:eastAsia="Arial" w:cs="Arial"/>
          <w:color w:val="000000"/>
          <w:sz w:val="21"/>
        </w:rPr>
      </w:pPr>
      <w:r>
        <w:rPr>
          <w:rFonts w:ascii="Arial" w:hAnsi="Arial" w:eastAsia="Arial" w:cs="Arial"/>
          <w:color w:val="000000"/>
          <w:sz w:val="21"/>
        </w:rPr>
        <w:t>5.2.3 - Não transferir nem ceder a terceiros o contrato de Concessão;</w:t>
      </w:r>
    </w:p>
    <w:p w14:paraId="43835034">
      <w:pPr>
        <w:spacing w:after="0" w:line="276" w:lineRule="auto"/>
        <w:jc w:val="both"/>
        <w:rPr>
          <w:rFonts w:ascii="Arial" w:hAnsi="Arial" w:eastAsia="Arial" w:cs="Arial"/>
          <w:color w:val="000000"/>
          <w:sz w:val="21"/>
        </w:rPr>
      </w:pPr>
      <w:r>
        <w:rPr>
          <w:rFonts w:ascii="Arial" w:hAnsi="Arial" w:eastAsia="Arial" w:cs="Arial"/>
          <w:color w:val="000000"/>
          <w:sz w:val="21"/>
        </w:rPr>
        <w:t>5.2.4. - Não promover modificação da finalidade ou da estrutura societária que prejudique a execução do contrato, salvo se previamente submetida à CONCEDENTE para análise e aceite, desde que verificado o interesse público e mantidas as condições e exigências contratuais;</w:t>
      </w:r>
    </w:p>
    <w:p w14:paraId="1FA8C285">
      <w:pPr>
        <w:spacing w:after="0" w:line="276" w:lineRule="auto"/>
        <w:jc w:val="both"/>
        <w:rPr>
          <w:rFonts w:ascii="Arial" w:hAnsi="Arial" w:eastAsia="Arial" w:cs="Arial"/>
          <w:color w:val="000000"/>
          <w:sz w:val="21"/>
        </w:rPr>
      </w:pPr>
      <w:r>
        <w:rPr>
          <w:rFonts w:ascii="Arial" w:hAnsi="Arial" w:eastAsia="Arial" w:cs="Arial"/>
          <w:color w:val="000000"/>
          <w:sz w:val="21"/>
        </w:rPr>
        <w:t>5.2.5. - Cumprir e fazer cumprir as instruções e ordens de serviço determinadas pela CONCEDENTE, respondendo por seus atos e pelos de seus prepostos e empregados, que impliquem inobservância deste dispositivo;</w:t>
      </w:r>
    </w:p>
    <w:p w14:paraId="283B23D0">
      <w:pPr>
        <w:spacing w:after="0" w:line="276" w:lineRule="auto"/>
        <w:jc w:val="both"/>
        <w:rPr>
          <w:rFonts w:ascii="Arial" w:hAnsi="Arial" w:eastAsia="Arial" w:cs="Arial"/>
          <w:color w:val="000000"/>
          <w:sz w:val="21"/>
        </w:rPr>
      </w:pPr>
      <w:r>
        <w:rPr>
          <w:rFonts w:ascii="Arial" w:hAnsi="Arial" w:eastAsia="Arial" w:cs="Arial"/>
          <w:color w:val="000000"/>
          <w:sz w:val="21"/>
        </w:rPr>
        <w:t>5.2.6. Efetuar devolução do imóvel, com entrega das chaves, ao fim da vigência contratual e seu possível aditivo, conforme prazo a ser informado através de notificação emitida pela CONCEDENTE, nas condições acordadas em contrato;</w:t>
      </w:r>
    </w:p>
    <w:p w14:paraId="7FD99E94">
      <w:pPr>
        <w:spacing w:after="0" w:line="276" w:lineRule="auto"/>
        <w:jc w:val="both"/>
        <w:rPr>
          <w:rFonts w:ascii="Arial" w:hAnsi="Arial" w:eastAsia="Arial" w:cs="Arial"/>
          <w:color w:val="000000"/>
          <w:sz w:val="21"/>
        </w:rPr>
      </w:pPr>
      <w:r>
        <w:rPr>
          <w:rFonts w:ascii="Arial" w:hAnsi="Arial" w:eastAsia="Arial" w:cs="Arial"/>
          <w:color w:val="000000"/>
          <w:sz w:val="21"/>
        </w:rPr>
        <w:t>5.2.7. - Manter a exploração da atividade comercial, com o funcionamento diário, de acordo com o Regimento Interno do local ou pelo período mínimo de 08 (oito) horas, observando o horário de início e término do funcionamento mediante apresentação de proposta de horário de funcionamento diário, à ser previamente aprovada e autorizada pela CONCEDENTE;</w:t>
      </w:r>
    </w:p>
    <w:p w14:paraId="5AA5808F">
      <w:pPr>
        <w:spacing w:after="0" w:line="276" w:lineRule="auto"/>
        <w:jc w:val="both"/>
        <w:rPr>
          <w:rFonts w:ascii="Arial" w:hAnsi="Arial" w:eastAsia="Arial" w:cs="Arial"/>
          <w:color w:val="000000"/>
          <w:sz w:val="21"/>
        </w:rPr>
      </w:pPr>
      <w:r>
        <w:rPr>
          <w:rFonts w:ascii="Arial" w:hAnsi="Arial" w:eastAsia="Arial" w:cs="Arial"/>
          <w:color w:val="000000"/>
          <w:sz w:val="21"/>
        </w:rPr>
        <w:t>5.2.8. - Providenciar a documentação necessária ao pleno e legal funcionamento de suas atividades, providenciando toda documentação e projetos para obtenção do Alvará Sanitário e Alvará de Corpo de Bombeiros, visando a emissão do Alvará de Localização e Funcionamento;</w:t>
      </w:r>
    </w:p>
    <w:p w14:paraId="1A41E443">
      <w:pPr>
        <w:spacing w:after="0" w:line="276" w:lineRule="auto"/>
        <w:jc w:val="both"/>
        <w:rPr>
          <w:rFonts w:ascii="Arial" w:hAnsi="Arial" w:eastAsia="Arial" w:cs="Arial"/>
          <w:color w:val="000000"/>
          <w:sz w:val="21"/>
        </w:rPr>
      </w:pPr>
      <w:r>
        <w:rPr>
          <w:rFonts w:ascii="Arial" w:hAnsi="Arial" w:eastAsia="Arial" w:cs="Arial"/>
          <w:color w:val="000000"/>
          <w:sz w:val="21"/>
        </w:rPr>
        <w:t xml:space="preserve">5.2.9. - Não utilizar o bem público concedido para uso diferente do qual foi licitado, garantindo-se as demais exigências pactuadas, sob pena de rescisão do termo contratual; </w:t>
      </w:r>
    </w:p>
    <w:p w14:paraId="3635BAEE">
      <w:pPr>
        <w:spacing w:after="0" w:line="276" w:lineRule="auto"/>
        <w:jc w:val="both"/>
        <w:rPr>
          <w:rFonts w:ascii="Arial" w:hAnsi="Arial" w:eastAsia="Arial" w:cs="Arial"/>
          <w:color w:val="000000"/>
          <w:sz w:val="21"/>
        </w:rPr>
      </w:pPr>
      <w:r>
        <w:rPr>
          <w:rFonts w:ascii="Arial" w:hAnsi="Arial" w:eastAsia="Arial" w:cs="Arial"/>
          <w:color w:val="000000"/>
          <w:sz w:val="21"/>
        </w:rPr>
        <w:t xml:space="preserve">5.2.10. - Não tocar música ao vivo, mecânica ou instrumental com a utilização de amplificadores, caixas acústicas ou quaisquer meios eletrônicos de amplificação na área externa do espaço, salvo se permitida pela HIDROESTE e mediante autorização prévia, 30 (trinta) dias úteis antes do evento; </w:t>
      </w:r>
    </w:p>
    <w:p w14:paraId="4650FFAC">
      <w:pPr>
        <w:spacing w:after="0" w:line="276" w:lineRule="auto"/>
        <w:jc w:val="both"/>
        <w:rPr>
          <w:rFonts w:ascii="Arial" w:hAnsi="Arial" w:eastAsia="Arial" w:cs="Arial"/>
          <w:color w:val="000000"/>
          <w:sz w:val="21"/>
        </w:rPr>
      </w:pPr>
      <w:r>
        <w:rPr>
          <w:rFonts w:ascii="Arial" w:hAnsi="Arial" w:eastAsia="Arial" w:cs="Arial"/>
          <w:color w:val="000000"/>
          <w:sz w:val="21"/>
        </w:rPr>
        <w:t xml:space="preserve">5.2.11. - Adotar as providências adequadas em relação a qualquer empregado cujo procedimento, a critério da CONCEDENTE, for considerado inconveniente, fato este detectado a partir da fiscalização realizada pela HIDROESTE; </w:t>
      </w:r>
    </w:p>
    <w:p w14:paraId="2C6D40B4">
      <w:pPr>
        <w:spacing w:after="0" w:line="276" w:lineRule="auto"/>
        <w:jc w:val="both"/>
        <w:rPr>
          <w:rFonts w:ascii="Arial" w:hAnsi="Arial" w:eastAsia="Arial" w:cs="Arial"/>
          <w:color w:val="000000"/>
          <w:sz w:val="21"/>
        </w:rPr>
      </w:pPr>
      <w:r>
        <w:rPr>
          <w:rFonts w:ascii="Arial" w:hAnsi="Arial" w:eastAsia="Arial" w:cs="Arial"/>
          <w:color w:val="000000"/>
          <w:sz w:val="21"/>
        </w:rPr>
        <w:t xml:space="preserve">5.2.12. - Manter seus empregados em perfeitas condições de higiene e saúde; </w:t>
      </w:r>
    </w:p>
    <w:p w14:paraId="7657FD59">
      <w:pPr>
        <w:spacing w:after="0" w:line="276" w:lineRule="auto"/>
        <w:jc w:val="both"/>
        <w:rPr>
          <w:rFonts w:ascii="Arial" w:hAnsi="Arial" w:eastAsia="Arial" w:cs="Arial"/>
          <w:color w:val="000000"/>
          <w:sz w:val="21"/>
        </w:rPr>
      </w:pPr>
      <w:r>
        <w:rPr>
          <w:rFonts w:ascii="Arial" w:hAnsi="Arial" w:eastAsia="Arial" w:cs="Arial"/>
          <w:color w:val="000000"/>
          <w:sz w:val="21"/>
        </w:rPr>
        <w:t xml:space="preserve">5.2.13 - Manter as características físicas e originalidade construtiva, submetendo previamente à apreciação e aprovação escrita da CONCEDENTE, que poderá vetar parcial ou totalmente qualquer modificação que se pretenda fazer nas instalações externas e internas do espaço objeto desta Concessão, bem como reforma e/ou alteração compreendendo benfeitorias, decoração, móveis, equipamentos, acessórios de iluminação e outros; </w:t>
      </w:r>
    </w:p>
    <w:p w14:paraId="289F35DF">
      <w:pPr>
        <w:spacing w:after="0" w:line="276" w:lineRule="auto"/>
        <w:jc w:val="both"/>
        <w:rPr>
          <w:rFonts w:ascii="Arial" w:hAnsi="Arial" w:eastAsia="Arial" w:cs="Arial"/>
          <w:color w:val="000000"/>
          <w:sz w:val="21"/>
        </w:rPr>
      </w:pPr>
      <w:r>
        <w:rPr>
          <w:rFonts w:ascii="Arial" w:hAnsi="Arial" w:eastAsia="Arial" w:cs="Arial"/>
          <w:color w:val="000000"/>
          <w:sz w:val="21"/>
        </w:rPr>
        <w:t>5.2.14 - Não incluir elementos ou equipamentos de quaisquer naturezas nas áreas ajardinadas, adjacentes ao imóvel comercial;</w:t>
      </w:r>
    </w:p>
    <w:p w14:paraId="7EE26D45">
      <w:pPr>
        <w:spacing w:after="0" w:line="276" w:lineRule="auto"/>
        <w:jc w:val="both"/>
        <w:rPr>
          <w:rFonts w:ascii="Arial" w:hAnsi="Arial" w:eastAsia="Arial" w:cs="Arial"/>
          <w:color w:val="000000"/>
          <w:sz w:val="21"/>
        </w:rPr>
      </w:pPr>
      <w:r>
        <w:rPr>
          <w:rFonts w:ascii="Arial" w:hAnsi="Arial" w:eastAsia="Arial" w:cs="Arial"/>
          <w:color w:val="000000"/>
          <w:sz w:val="21"/>
        </w:rPr>
        <w:t xml:space="preserve">5.2.15 - Prestar todas as informações e/ou esclarecimentos à CONCEDENTE, sempre que lhe forem solicitadas; </w:t>
      </w:r>
    </w:p>
    <w:p w14:paraId="4F86F849">
      <w:pPr>
        <w:spacing w:after="0" w:line="276" w:lineRule="auto"/>
        <w:jc w:val="both"/>
        <w:rPr>
          <w:rFonts w:ascii="Arial" w:hAnsi="Arial" w:eastAsia="Arial" w:cs="Arial"/>
          <w:color w:val="000000"/>
          <w:sz w:val="21"/>
        </w:rPr>
      </w:pPr>
      <w:r>
        <w:rPr>
          <w:rFonts w:ascii="Arial" w:hAnsi="Arial" w:eastAsia="Arial" w:cs="Arial"/>
          <w:color w:val="000000"/>
          <w:sz w:val="21"/>
        </w:rPr>
        <w:t>5.2.16 - Manter em local de fácil visualização aviso aos usuários em que conste o nome do órgão fiscalizador dos serviços, bem como o número do telefone a ser contatado no caso de reclamações;</w:t>
      </w:r>
    </w:p>
    <w:p w14:paraId="07EFEB0E">
      <w:pPr>
        <w:spacing w:after="0" w:line="276" w:lineRule="auto"/>
        <w:jc w:val="both"/>
        <w:rPr>
          <w:rFonts w:ascii="Arial" w:hAnsi="Arial" w:eastAsia="Arial" w:cs="Arial"/>
          <w:color w:val="000000"/>
          <w:sz w:val="21"/>
        </w:rPr>
      </w:pPr>
      <w:r>
        <w:rPr>
          <w:rFonts w:ascii="Arial" w:hAnsi="Arial" w:eastAsia="Arial" w:cs="Arial"/>
          <w:color w:val="000000"/>
          <w:sz w:val="21"/>
        </w:rPr>
        <w:t xml:space="preserve">5.2.17 - Não instalar ou armazenar nenhum equipamento, utensílio ou produto na área externa do imóvel, exceto quando houver prévia e expressa autorização da CONCEDENTE; </w:t>
      </w:r>
    </w:p>
    <w:p w14:paraId="1A192618">
      <w:pPr>
        <w:spacing w:after="0" w:line="276" w:lineRule="auto"/>
        <w:jc w:val="both"/>
        <w:rPr>
          <w:rFonts w:ascii="Arial" w:hAnsi="Arial" w:eastAsia="Arial" w:cs="Arial"/>
          <w:color w:val="000000"/>
          <w:sz w:val="21"/>
        </w:rPr>
      </w:pPr>
      <w:r>
        <w:rPr>
          <w:rFonts w:ascii="Arial" w:hAnsi="Arial" w:eastAsia="Arial" w:cs="Arial"/>
          <w:color w:val="000000"/>
          <w:sz w:val="21"/>
        </w:rPr>
        <w:t>5.2.18 - Responder por escrito sobre as eventuais reclamações de usuários que forem encaminhadas pela HIDROESTE;</w:t>
      </w:r>
    </w:p>
    <w:p w14:paraId="51D72E6D">
      <w:pPr>
        <w:spacing w:after="0" w:line="276" w:lineRule="auto"/>
        <w:jc w:val="both"/>
        <w:rPr>
          <w:rFonts w:ascii="Arial" w:hAnsi="Arial" w:eastAsia="Arial" w:cs="Arial"/>
          <w:color w:val="000000"/>
          <w:sz w:val="21"/>
        </w:rPr>
      </w:pPr>
      <w:r>
        <w:rPr>
          <w:rFonts w:ascii="Arial" w:hAnsi="Arial" w:eastAsia="Arial" w:cs="Arial"/>
          <w:color w:val="000000"/>
          <w:sz w:val="21"/>
        </w:rPr>
        <w:t>5.2.19 - Não criar ou alojar animais domésticos no imóvel;</w:t>
      </w:r>
    </w:p>
    <w:p w14:paraId="471CDEEB">
      <w:pPr>
        <w:spacing w:after="0" w:line="276" w:lineRule="auto"/>
        <w:jc w:val="both"/>
        <w:rPr>
          <w:rFonts w:ascii="Arial" w:hAnsi="Arial" w:eastAsia="Arial" w:cs="Arial"/>
          <w:color w:val="000000"/>
          <w:sz w:val="21"/>
        </w:rPr>
      </w:pPr>
      <w:r>
        <w:rPr>
          <w:rFonts w:ascii="Arial" w:hAnsi="Arial" w:eastAsia="Arial" w:cs="Arial"/>
          <w:color w:val="000000"/>
          <w:sz w:val="21"/>
        </w:rPr>
        <w:t xml:space="preserve">5.2.20 - Cumprir as normas legais federais, estaduais e municipais, notadamente aquelas relativas à legislação urbana, ambiental e sanitária, registros de inspeção trabalhista, providenciando licenças e alvarás exigidos na forma da Lei, mantendo-os atualizados e em locais visíveis e de fácil identificação; </w:t>
      </w:r>
    </w:p>
    <w:p w14:paraId="39A0B69D">
      <w:pPr>
        <w:spacing w:after="0" w:line="276" w:lineRule="auto"/>
        <w:jc w:val="both"/>
        <w:rPr>
          <w:rFonts w:ascii="Arial" w:hAnsi="Arial" w:eastAsia="Arial" w:cs="Arial"/>
          <w:color w:val="000000"/>
          <w:sz w:val="21"/>
        </w:rPr>
      </w:pPr>
      <w:r>
        <w:rPr>
          <w:rFonts w:ascii="Arial" w:hAnsi="Arial" w:eastAsia="Arial" w:cs="Arial"/>
          <w:color w:val="000000"/>
          <w:sz w:val="21"/>
        </w:rPr>
        <w:t xml:space="preserve">5.2.21 - Responder por todas as despesas com pessoal para exercício das atividades permitidas a CONCESSIONÁRIA, arcando com os encargos trabalhistas, sociais e previdenciários, de acordo com a legislação em vigor, obrigando-se a saldá-los em época própria, uma vez que seus empregados não manterão nenhum vínculo empregatício com a HIDROESTE; </w:t>
      </w:r>
    </w:p>
    <w:p w14:paraId="658A6552">
      <w:pPr>
        <w:spacing w:after="0" w:line="276" w:lineRule="auto"/>
        <w:jc w:val="both"/>
        <w:rPr>
          <w:rFonts w:ascii="Arial" w:hAnsi="Arial" w:eastAsia="Arial" w:cs="Arial"/>
          <w:color w:val="000000"/>
          <w:sz w:val="21"/>
        </w:rPr>
      </w:pPr>
      <w:r>
        <w:rPr>
          <w:rFonts w:ascii="Arial" w:hAnsi="Arial" w:eastAsia="Arial" w:cs="Arial"/>
          <w:color w:val="000000"/>
          <w:sz w:val="21"/>
        </w:rPr>
        <w:t>5.2.22 - Responder civilmente por seus atos, de seus empregados e de quaisquer pessoas físicas ou jurídicas a ela vinculadas, que causarem danos a terceiros e à(s) instalação(ões) física(s) do módulo, cujo uso lhe é concedido, sendo que a ocorrência destes deverá ser imediatamente comunicada ao órgão fiscalizador, para as providências que se fizerem necessárias. Manter o imóvel, objeto desta Concessão em perfeitas condições de conservação e limpeza, de acordo com as normas estabelecidas pela CONCEDENTE e legislação em vigor;</w:t>
      </w:r>
    </w:p>
    <w:p w14:paraId="095DF527">
      <w:pPr>
        <w:spacing w:after="0" w:line="276" w:lineRule="auto"/>
        <w:jc w:val="both"/>
        <w:rPr>
          <w:rFonts w:ascii="Arial" w:hAnsi="Arial" w:eastAsia="Arial" w:cs="Arial"/>
          <w:color w:val="000000"/>
          <w:sz w:val="21"/>
        </w:rPr>
      </w:pPr>
      <w:r>
        <w:rPr>
          <w:rFonts w:ascii="Arial" w:hAnsi="Arial" w:eastAsia="Arial" w:cs="Arial"/>
          <w:color w:val="000000"/>
          <w:sz w:val="21"/>
        </w:rPr>
        <w:t>5.2.23 - Acompanhar a vistoria de recebimento do imóvel, apondo a sua assinatura no laudo respectivo;</w:t>
      </w:r>
    </w:p>
    <w:p w14:paraId="74927E08">
      <w:pPr>
        <w:spacing w:after="0" w:line="276" w:lineRule="auto"/>
        <w:jc w:val="both"/>
        <w:rPr>
          <w:rFonts w:ascii="Arial" w:hAnsi="Arial" w:eastAsia="Arial" w:cs="Arial"/>
          <w:color w:val="000000"/>
          <w:sz w:val="21"/>
        </w:rPr>
      </w:pPr>
      <w:r>
        <w:rPr>
          <w:rFonts w:ascii="Arial" w:hAnsi="Arial" w:eastAsia="Arial" w:cs="Arial"/>
          <w:color w:val="000000"/>
          <w:sz w:val="21"/>
        </w:rPr>
        <w:t>5.2.24 - Comercializar exclusivamente produtos lícitos e em rigorosa obediência à legislação pertinente;</w:t>
      </w:r>
    </w:p>
    <w:p w14:paraId="32F9E0D5">
      <w:pPr>
        <w:spacing w:after="0" w:line="276" w:lineRule="auto"/>
        <w:jc w:val="both"/>
        <w:rPr>
          <w:rFonts w:ascii="Arial" w:hAnsi="Arial" w:eastAsia="Arial" w:cs="Arial"/>
          <w:color w:val="000000"/>
          <w:sz w:val="21"/>
        </w:rPr>
      </w:pPr>
      <w:r>
        <w:rPr>
          <w:rFonts w:ascii="Arial" w:hAnsi="Arial" w:eastAsia="Arial" w:cs="Arial"/>
          <w:color w:val="000000"/>
          <w:sz w:val="21"/>
        </w:rPr>
        <w:t xml:space="preserve">5.2.25 - Adquirir e substituir recipiente para a coleta de resíduos; </w:t>
      </w:r>
    </w:p>
    <w:p w14:paraId="373322D2">
      <w:pPr>
        <w:spacing w:after="0" w:line="276" w:lineRule="auto"/>
        <w:jc w:val="both"/>
        <w:rPr>
          <w:rFonts w:ascii="Arial" w:hAnsi="Arial" w:eastAsia="Arial" w:cs="Arial"/>
          <w:color w:val="000000"/>
          <w:sz w:val="21"/>
        </w:rPr>
      </w:pPr>
      <w:r>
        <w:rPr>
          <w:rFonts w:ascii="Arial" w:hAnsi="Arial" w:eastAsia="Arial" w:cs="Arial"/>
          <w:color w:val="000000"/>
          <w:sz w:val="21"/>
        </w:rPr>
        <w:t xml:space="preserve">5.2.26 - Implementar, em sua rotina diária, a separação de seu resíduo em duas frações denominadas “lixo seco” e “lixo úmido”, quando houver processo de coleta seletiva de lixo; </w:t>
      </w:r>
    </w:p>
    <w:p w14:paraId="3FCBAB28">
      <w:pPr>
        <w:spacing w:after="0" w:line="276" w:lineRule="auto"/>
        <w:jc w:val="both"/>
        <w:rPr>
          <w:rFonts w:ascii="Arial" w:hAnsi="Arial" w:eastAsia="Arial" w:cs="Arial"/>
          <w:color w:val="000000"/>
          <w:sz w:val="21"/>
        </w:rPr>
      </w:pPr>
      <w:r>
        <w:rPr>
          <w:rFonts w:ascii="Arial" w:hAnsi="Arial" w:eastAsia="Arial" w:cs="Arial"/>
          <w:color w:val="000000"/>
          <w:sz w:val="21"/>
        </w:rPr>
        <w:t xml:space="preserve">5.2.27 - Realizar a higienização diária dos contentores, de forma que no interior dos mesmos não haja resíduos, chorume, que possam causar a geração de odores, atração e proliferação de vetores; </w:t>
      </w:r>
    </w:p>
    <w:p w14:paraId="0371E158">
      <w:pPr>
        <w:spacing w:after="0" w:line="276" w:lineRule="auto"/>
        <w:jc w:val="both"/>
        <w:rPr>
          <w:rFonts w:ascii="Arial" w:hAnsi="Arial" w:eastAsia="Arial" w:cs="Arial"/>
          <w:color w:val="000000"/>
          <w:sz w:val="21"/>
        </w:rPr>
      </w:pPr>
      <w:r>
        <w:rPr>
          <w:rFonts w:ascii="Arial" w:hAnsi="Arial" w:eastAsia="Arial" w:cs="Arial"/>
          <w:color w:val="000000"/>
          <w:sz w:val="21"/>
        </w:rPr>
        <w:t>5.2.28 - Manter diariamente limpa as proximidades do espaço utilizado, embalando os resíduos coletados e depositando-os nas lixeiras disponibilizadas pela HIDROESTE;</w:t>
      </w:r>
    </w:p>
    <w:p w14:paraId="42DEAF35">
      <w:pPr>
        <w:spacing w:after="0" w:line="276" w:lineRule="auto"/>
        <w:jc w:val="both"/>
        <w:rPr>
          <w:rFonts w:ascii="Arial" w:hAnsi="Arial" w:eastAsia="Arial" w:cs="Arial"/>
          <w:color w:val="000000"/>
          <w:sz w:val="21"/>
        </w:rPr>
      </w:pPr>
      <w:r>
        <w:rPr>
          <w:rFonts w:ascii="Arial" w:hAnsi="Arial" w:eastAsia="Arial" w:cs="Arial"/>
          <w:color w:val="000000"/>
          <w:sz w:val="21"/>
        </w:rPr>
        <w:t xml:space="preserve">5.2.29 - Manter a limpeza e a higienização dos mobiliários/acessórios utilizados na atividade explorada; </w:t>
      </w:r>
    </w:p>
    <w:p w14:paraId="73F44D9B">
      <w:pPr>
        <w:spacing w:after="0" w:line="276" w:lineRule="auto"/>
        <w:jc w:val="both"/>
        <w:rPr>
          <w:rFonts w:ascii="Arial" w:hAnsi="Arial" w:eastAsia="Arial" w:cs="Arial"/>
          <w:color w:val="000000"/>
          <w:sz w:val="21"/>
        </w:rPr>
      </w:pPr>
      <w:r>
        <w:rPr>
          <w:rFonts w:ascii="Arial" w:hAnsi="Arial" w:eastAsia="Arial" w:cs="Arial"/>
          <w:color w:val="000000"/>
          <w:sz w:val="21"/>
        </w:rPr>
        <w:t>5.2.30 - Manter, durante toda a execução do contrato, em compatibilidade com as obrigações aqui assumidas, todas as condições de habilitação e qualificação exigidas na licitação;</w:t>
      </w:r>
    </w:p>
    <w:p w14:paraId="333BE576">
      <w:pPr>
        <w:spacing w:after="0" w:line="276" w:lineRule="auto"/>
        <w:jc w:val="both"/>
        <w:rPr>
          <w:rFonts w:ascii="Arial" w:hAnsi="Arial" w:eastAsia="Arial" w:cs="Arial"/>
          <w:color w:val="000000"/>
          <w:sz w:val="21"/>
        </w:rPr>
      </w:pPr>
    </w:p>
    <w:p w14:paraId="7E522CD7">
      <w:pPr>
        <w:spacing w:after="0" w:line="276" w:lineRule="auto"/>
        <w:jc w:val="both"/>
        <w:rPr>
          <w:rFonts w:ascii="Arial" w:hAnsi="Arial" w:eastAsia="Arial" w:cs="Arial"/>
          <w:b/>
          <w:bCs/>
          <w:color w:val="000000"/>
          <w:sz w:val="21"/>
        </w:rPr>
      </w:pPr>
      <w:r>
        <w:rPr>
          <w:rFonts w:ascii="Arial" w:hAnsi="Arial" w:eastAsia="Arial" w:cs="Arial"/>
          <w:b/>
          <w:bCs/>
          <w:color w:val="000000"/>
          <w:sz w:val="21"/>
        </w:rPr>
        <w:t xml:space="preserve">CLÁUSULA SEXTA – DAS SANÇÕES ADMINISTRATIVAS, PENALIDADES E RECURSOS ADMINISTRATIVOS </w:t>
      </w:r>
    </w:p>
    <w:p w14:paraId="318F25EC">
      <w:pPr>
        <w:spacing w:after="0" w:line="276" w:lineRule="auto"/>
        <w:jc w:val="both"/>
        <w:rPr>
          <w:rFonts w:ascii="Arial" w:hAnsi="Arial" w:eastAsia="Arial" w:cs="Arial"/>
          <w:color w:val="000000"/>
          <w:sz w:val="21"/>
        </w:rPr>
      </w:pPr>
      <w:r>
        <w:rPr>
          <w:rFonts w:ascii="Arial" w:hAnsi="Arial" w:eastAsia="Arial" w:cs="Arial"/>
          <w:color w:val="000000"/>
          <w:sz w:val="21"/>
        </w:rPr>
        <w:t xml:space="preserve">6.1 - Em caso de inexecução total ou parcial, inclusive não atendimento das determinações da fiscalização, sujeita-se à contratada, sem prejuízo das responsabilidades civil e criminal, às seguintes penalidades: </w:t>
      </w:r>
    </w:p>
    <w:p w14:paraId="5BAEA546">
      <w:pPr>
        <w:spacing w:after="0" w:line="276" w:lineRule="auto"/>
        <w:jc w:val="both"/>
        <w:rPr>
          <w:rFonts w:ascii="Arial" w:hAnsi="Arial" w:eastAsia="Arial" w:cs="Arial"/>
          <w:color w:val="000000"/>
          <w:sz w:val="21"/>
        </w:rPr>
      </w:pPr>
      <w:r>
        <w:rPr>
          <w:rFonts w:ascii="Arial" w:hAnsi="Arial" w:eastAsia="Arial" w:cs="Arial"/>
          <w:color w:val="000000"/>
          <w:sz w:val="21"/>
        </w:rPr>
        <w:t xml:space="preserve">a) ADVERTÊNCIA por escrito, sempre que verificadas pequenas irregularidades para as quais haja concorrido; </w:t>
      </w:r>
    </w:p>
    <w:p w14:paraId="560766C3">
      <w:pPr>
        <w:spacing w:after="0" w:line="276" w:lineRule="auto"/>
        <w:jc w:val="both"/>
        <w:rPr>
          <w:rFonts w:ascii="Arial" w:hAnsi="Arial" w:eastAsia="Arial" w:cs="Arial"/>
          <w:color w:val="000000"/>
          <w:sz w:val="21"/>
        </w:rPr>
      </w:pPr>
      <w:r>
        <w:rPr>
          <w:rFonts w:ascii="Arial" w:hAnsi="Arial" w:eastAsia="Arial" w:cs="Arial"/>
          <w:color w:val="000000"/>
          <w:sz w:val="21"/>
        </w:rPr>
        <w:t xml:space="preserve">b) MULTAS, que serão aplicadas, conforme abaixo, limitadas a 10% (dez por cento) sobre o valor anual da outorga da Concessão: </w:t>
      </w:r>
    </w:p>
    <w:p w14:paraId="74FE3C1A">
      <w:pPr>
        <w:spacing w:after="0" w:line="276" w:lineRule="auto"/>
        <w:jc w:val="both"/>
        <w:rPr>
          <w:rFonts w:ascii="Arial" w:hAnsi="Arial" w:eastAsia="Arial" w:cs="Arial"/>
          <w:color w:val="000000"/>
          <w:sz w:val="21"/>
        </w:rPr>
      </w:pPr>
      <w:r>
        <w:rPr>
          <w:rFonts w:ascii="Arial" w:hAnsi="Arial" w:eastAsia="Arial" w:cs="Arial"/>
          <w:color w:val="000000"/>
          <w:sz w:val="21"/>
        </w:rPr>
        <w:t xml:space="preserve">b.1) 3% sobre o valor mensal, no caso de descumprimento de obrigações indicadas no grupo 3 do subitem 5.2.1.3. </w:t>
      </w:r>
    </w:p>
    <w:p w14:paraId="5854958C">
      <w:pPr>
        <w:spacing w:after="0" w:line="276" w:lineRule="auto"/>
        <w:jc w:val="both"/>
        <w:rPr>
          <w:rFonts w:ascii="Arial" w:hAnsi="Arial" w:eastAsia="Arial" w:cs="Arial"/>
          <w:color w:val="000000"/>
          <w:sz w:val="21"/>
        </w:rPr>
      </w:pPr>
      <w:r>
        <w:rPr>
          <w:rFonts w:ascii="Arial" w:hAnsi="Arial" w:eastAsia="Arial" w:cs="Arial"/>
          <w:color w:val="000000"/>
          <w:sz w:val="21"/>
        </w:rPr>
        <w:t xml:space="preserve">b.2) 7% sobre o valor mensal, no caso de descumprimento de obrigações indicadas no grupo 2 do subitem 5.2.1.2. </w:t>
      </w:r>
    </w:p>
    <w:p w14:paraId="3FFA0F79">
      <w:pPr>
        <w:spacing w:after="0" w:line="276" w:lineRule="auto"/>
        <w:jc w:val="both"/>
        <w:rPr>
          <w:rFonts w:ascii="Arial" w:hAnsi="Arial" w:eastAsia="Arial" w:cs="Arial"/>
          <w:color w:val="000000"/>
          <w:sz w:val="21"/>
        </w:rPr>
      </w:pPr>
      <w:r>
        <w:rPr>
          <w:rFonts w:ascii="Arial" w:hAnsi="Arial" w:eastAsia="Arial" w:cs="Arial"/>
          <w:color w:val="000000"/>
          <w:sz w:val="21"/>
        </w:rPr>
        <w:t xml:space="preserve">b.3) 10% sobre o valor mensal, no caso de descumprimento de obrigações indicadas no grupo 1 do subitem 5.2.1.1. </w:t>
      </w:r>
    </w:p>
    <w:p w14:paraId="77307935">
      <w:pPr>
        <w:spacing w:after="0" w:line="276" w:lineRule="auto"/>
        <w:jc w:val="both"/>
        <w:rPr>
          <w:rFonts w:ascii="Arial" w:hAnsi="Arial" w:eastAsia="Arial" w:cs="Arial"/>
          <w:color w:val="000000"/>
          <w:sz w:val="21"/>
        </w:rPr>
      </w:pPr>
      <w:r>
        <w:rPr>
          <w:rFonts w:ascii="Arial" w:hAnsi="Arial" w:eastAsia="Arial" w:cs="Arial"/>
          <w:color w:val="000000"/>
          <w:sz w:val="21"/>
        </w:rPr>
        <w:t xml:space="preserve">c) SUSPENSÃO temporária de participação em licitação e impedimento de contratar com a HIDROESTE, segundo a natureza e gravidade da falta cometida, por prazo não superior a 02 (dois) anos. </w:t>
      </w:r>
    </w:p>
    <w:p w14:paraId="19A6E7CF">
      <w:pPr>
        <w:spacing w:after="0" w:line="276" w:lineRule="auto"/>
        <w:jc w:val="both"/>
        <w:rPr>
          <w:rFonts w:ascii="Arial" w:hAnsi="Arial" w:eastAsia="Arial" w:cs="Arial"/>
          <w:color w:val="000000"/>
          <w:sz w:val="21"/>
        </w:rPr>
      </w:pPr>
      <w:r>
        <w:rPr>
          <w:rFonts w:ascii="Arial" w:hAnsi="Arial" w:eastAsia="Arial" w:cs="Arial"/>
          <w:color w:val="000000"/>
          <w:sz w:val="21"/>
        </w:rPr>
        <w:t xml:space="preserve">6.2 - A CONCESSIONÁRIA não incorrerá em penalidades quando o descumprimento dos prazos e/ou obrigações estabelecidos resultar de caso fortuito ou força maior devidamente comprovados. </w:t>
      </w:r>
    </w:p>
    <w:p w14:paraId="3317A5ED">
      <w:pPr>
        <w:spacing w:after="0" w:line="276" w:lineRule="auto"/>
        <w:jc w:val="both"/>
        <w:rPr>
          <w:rFonts w:ascii="Arial" w:hAnsi="Arial" w:eastAsia="Arial" w:cs="Arial"/>
          <w:color w:val="000000"/>
          <w:sz w:val="21"/>
        </w:rPr>
      </w:pPr>
      <w:r>
        <w:rPr>
          <w:rFonts w:ascii="Arial" w:hAnsi="Arial" w:eastAsia="Arial" w:cs="Arial"/>
          <w:color w:val="000000"/>
          <w:sz w:val="21"/>
        </w:rPr>
        <w:t xml:space="preserve">6.3 - A multa não impede que a CONCEDENTE rescinda o contrato e aplique as outras sanções previstas no contrato. </w:t>
      </w:r>
    </w:p>
    <w:p w14:paraId="2D4531A4">
      <w:pPr>
        <w:spacing w:after="0" w:line="276" w:lineRule="auto"/>
        <w:jc w:val="both"/>
        <w:rPr>
          <w:rFonts w:ascii="Arial" w:hAnsi="Arial" w:eastAsia="Arial" w:cs="Arial"/>
          <w:color w:val="000000"/>
          <w:sz w:val="21"/>
        </w:rPr>
      </w:pPr>
      <w:r>
        <w:rPr>
          <w:rFonts w:ascii="Arial" w:hAnsi="Arial" w:eastAsia="Arial" w:cs="Arial"/>
          <w:color w:val="000000"/>
          <w:sz w:val="21"/>
        </w:rPr>
        <w:t xml:space="preserve">6.4 - O valor das multas será cobrado mediante notificação extrajudicial, independentemente da adoção da medida judicial competente, observando o procedimento descrito no subitem 6.9. </w:t>
      </w:r>
    </w:p>
    <w:p w14:paraId="528E316D">
      <w:pPr>
        <w:spacing w:after="0" w:line="276" w:lineRule="auto"/>
        <w:jc w:val="both"/>
        <w:rPr>
          <w:rFonts w:ascii="Arial" w:hAnsi="Arial" w:eastAsia="Arial" w:cs="Arial"/>
          <w:color w:val="000000"/>
          <w:sz w:val="21"/>
        </w:rPr>
      </w:pPr>
      <w:r>
        <w:rPr>
          <w:rFonts w:ascii="Arial" w:hAnsi="Arial" w:eastAsia="Arial" w:cs="Arial"/>
          <w:color w:val="000000"/>
          <w:sz w:val="21"/>
        </w:rPr>
        <w:t xml:space="preserve">6.5 - A multa poderá ser aplicada cumulativamente com outras sanções previstas no subitem 6.1, segundo a natureza e a gravidade da falta cometida, facultada a defesa prévia do interessado, observando o procedimento descrito no subitem 6.9. </w:t>
      </w:r>
    </w:p>
    <w:p w14:paraId="340AFC10">
      <w:pPr>
        <w:spacing w:after="0" w:line="276" w:lineRule="auto"/>
        <w:jc w:val="both"/>
        <w:rPr>
          <w:rFonts w:ascii="Arial" w:hAnsi="Arial" w:eastAsia="Arial" w:cs="Arial"/>
          <w:color w:val="000000"/>
          <w:sz w:val="21"/>
        </w:rPr>
      </w:pPr>
      <w:r>
        <w:rPr>
          <w:rFonts w:ascii="Arial" w:hAnsi="Arial" w:eastAsia="Arial" w:cs="Arial"/>
          <w:color w:val="000000"/>
          <w:sz w:val="21"/>
        </w:rPr>
        <w:t xml:space="preserve">6.6 - É facultado a CONCESSIONÁRIA interpor recurso, dirigido ao Diretor-Presidente da HIDROESTE, em face das penas de advertência, suspensão ou de multa, observando o procedimento no subitem 6.9. </w:t>
      </w:r>
    </w:p>
    <w:p w14:paraId="2474C702">
      <w:pPr>
        <w:spacing w:after="0" w:line="276" w:lineRule="auto"/>
        <w:jc w:val="both"/>
        <w:rPr>
          <w:rFonts w:ascii="Arial" w:hAnsi="Arial" w:eastAsia="Arial" w:cs="Arial"/>
          <w:color w:val="000000"/>
          <w:sz w:val="21"/>
        </w:rPr>
      </w:pPr>
      <w:r>
        <w:rPr>
          <w:rFonts w:ascii="Arial" w:hAnsi="Arial" w:eastAsia="Arial" w:cs="Arial"/>
          <w:color w:val="000000"/>
          <w:sz w:val="21"/>
        </w:rPr>
        <w:t xml:space="preserve">6.7 - A sanção prevista na alínea “c” do subitem 6.1 poderá ser também aplicável a CONCESSIONÁRIA que, em razão do contrato: </w:t>
      </w:r>
    </w:p>
    <w:p w14:paraId="2F035F5C">
      <w:pPr>
        <w:spacing w:after="0" w:line="276" w:lineRule="auto"/>
        <w:jc w:val="both"/>
        <w:rPr>
          <w:rFonts w:ascii="Arial" w:hAnsi="Arial" w:eastAsia="Arial" w:cs="Arial"/>
          <w:color w:val="000000"/>
          <w:sz w:val="21"/>
        </w:rPr>
      </w:pPr>
      <w:r>
        <w:rPr>
          <w:rFonts w:ascii="Arial" w:hAnsi="Arial" w:eastAsia="Arial" w:cs="Arial"/>
          <w:color w:val="000000"/>
          <w:sz w:val="21"/>
        </w:rPr>
        <w:t xml:space="preserve">a) tenha sofrido condenação definitiva por praticar, por meios dolosos, fraude fiscal no recolhimento de quaisquer tributos; </w:t>
      </w:r>
    </w:p>
    <w:p w14:paraId="2F6E18C6">
      <w:pPr>
        <w:spacing w:after="0" w:line="276" w:lineRule="auto"/>
        <w:jc w:val="both"/>
        <w:rPr>
          <w:rFonts w:ascii="Arial" w:hAnsi="Arial" w:eastAsia="Arial" w:cs="Arial"/>
          <w:color w:val="000000"/>
          <w:sz w:val="21"/>
        </w:rPr>
      </w:pPr>
      <w:r>
        <w:rPr>
          <w:rFonts w:ascii="Arial" w:hAnsi="Arial" w:eastAsia="Arial" w:cs="Arial"/>
          <w:color w:val="000000"/>
          <w:sz w:val="21"/>
        </w:rPr>
        <w:t xml:space="preserve">b) praticar atos ilícitos, visando frustrar os objetivos da licitação; </w:t>
      </w:r>
    </w:p>
    <w:p w14:paraId="2DB9414B">
      <w:pPr>
        <w:spacing w:after="0" w:line="276" w:lineRule="auto"/>
        <w:jc w:val="both"/>
        <w:rPr>
          <w:rFonts w:ascii="Arial" w:hAnsi="Arial" w:eastAsia="Arial" w:cs="Arial"/>
          <w:color w:val="000000"/>
          <w:sz w:val="21"/>
        </w:rPr>
      </w:pPr>
      <w:r>
        <w:rPr>
          <w:rFonts w:ascii="Arial" w:hAnsi="Arial" w:eastAsia="Arial" w:cs="Arial"/>
          <w:color w:val="000000"/>
          <w:sz w:val="21"/>
        </w:rPr>
        <w:t xml:space="preserve">c) demonstrar não possuir idoneidade para contratar com a Administração Pública, em virtude de atos ilícitos praticados. </w:t>
      </w:r>
    </w:p>
    <w:p w14:paraId="370A9A29">
      <w:pPr>
        <w:spacing w:after="0" w:line="276" w:lineRule="auto"/>
        <w:jc w:val="both"/>
        <w:rPr>
          <w:rFonts w:ascii="Arial" w:hAnsi="Arial" w:eastAsia="Arial" w:cs="Arial"/>
          <w:color w:val="000000"/>
          <w:sz w:val="21"/>
        </w:rPr>
      </w:pPr>
      <w:r>
        <w:rPr>
          <w:rFonts w:ascii="Arial" w:hAnsi="Arial" w:eastAsia="Arial" w:cs="Arial"/>
          <w:color w:val="000000"/>
          <w:sz w:val="21"/>
        </w:rPr>
        <w:t xml:space="preserve">6.8 - Independentemente das sanções legais cabíveis, a CONCESSIONÁRIA ficará sujeito, ainda, à composição das perdas e danos causados à CONCEDENTE pelo descumprimento das obrigações. </w:t>
      </w:r>
    </w:p>
    <w:p w14:paraId="2CC8EE6A">
      <w:pPr>
        <w:spacing w:after="0" w:line="276" w:lineRule="auto"/>
        <w:jc w:val="both"/>
        <w:rPr>
          <w:rFonts w:ascii="Arial" w:hAnsi="Arial" w:eastAsia="Arial" w:cs="Arial"/>
          <w:color w:val="000000"/>
          <w:sz w:val="21"/>
        </w:rPr>
      </w:pPr>
      <w:r>
        <w:rPr>
          <w:rFonts w:ascii="Arial" w:hAnsi="Arial" w:eastAsia="Arial" w:cs="Arial"/>
          <w:color w:val="000000"/>
          <w:sz w:val="21"/>
        </w:rPr>
        <w:t xml:space="preserve">6.9 - As sanções administrativas somente serão aplicadas mediante regular processo administrativo, assegurada a ampla defesa e o contraditório, observando-se as seguintes regras: </w:t>
      </w:r>
    </w:p>
    <w:p w14:paraId="336F11FB">
      <w:pPr>
        <w:spacing w:after="0" w:line="276" w:lineRule="auto"/>
        <w:jc w:val="both"/>
        <w:rPr>
          <w:rFonts w:ascii="Arial" w:hAnsi="Arial" w:eastAsia="Arial" w:cs="Arial"/>
          <w:color w:val="000000"/>
          <w:sz w:val="21"/>
        </w:rPr>
      </w:pPr>
      <w:r>
        <w:rPr>
          <w:rFonts w:ascii="Arial" w:hAnsi="Arial" w:eastAsia="Arial" w:cs="Arial"/>
          <w:color w:val="000000"/>
          <w:sz w:val="21"/>
        </w:rPr>
        <w:t xml:space="preserve">a) antes da aplicação de qualquer sanção administrativa, a CONCESSIONÁRIA será notificada, facultando-lhe a apresentação de defesa prévia que será de 10 (dez) dias úteis a contar da notificação; </w:t>
      </w:r>
    </w:p>
    <w:p w14:paraId="471189DF">
      <w:pPr>
        <w:spacing w:after="0" w:line="276" w:lineRule="auto"/>
        <w:jc w:val="both"/>
        <w:rPr>
          <w:rFonts w:ascii="Arial" w:hAnsi="Arial" w:eastAsia="Arial" w:cs="Arial"/>
          <w:color w:val="000000"/>
          <w:sz w:val="21"/>
        </w:rPr>
      </w:pPr>
      <w:r>
        <w:rPr>
          <w:rFonts w:ascii="Arial" w:hAnsi="Arial" w:eastAsia="Arial" w:cs="Arial"/>
          <w:color w:val="000000"/>
          <w:sz w:val="21"/>
        </w:rPr>
        <w:t xml:space="preserve">b) a notificação deverá ocorrer pessoalmente ou por correspondência com aviso de recebimento, indicando, no mínimo: a conduta reputada como infratora, a motivação para aplicação da penalidade, a sanção que se pretende aplicar, o prazo e o local de entrega das razões de defesa; </w:t>
      </w:r>
    </w:p>
    <w:p w14:paraId="06E318FD">
      <w:pPr>
        <w:spacing w:after="0" w:line="276" w:lineRule="auto"/>
        <w:jc w:val="both"/>
        <w:rPr>
          <w:rFonts w:ascii="Arial" w:hAnsi="Arial" w:eastAsia="Arial" w:cs="Arial"/>
          <w:color w:val="000000"/>
          <w:sz w:val="21"/>
        </w:rPr>
      </w:pPr>
      <w:r>
        <w:rPr>
          <w:rFonts w:ascii="Arial" w:hAnsi="Arial" w:eastAsia="Arial" w:cs="Arial"/>
          <w:color w:val="000000"/>
          <w:sz w:val="21"/>
        </w:rPr>
        <w:t xml:space="preserve">c) ofertada a defesa prévia ou expirado o prazo sem que ocorra a sua apresentação, a autoridade competente proferirá decisão fundamentada e adotará as medidas legais cabíveis, resguardado o direito de recurso da CONCESSIONÁRIA, no prazo de 05 dias úteis a contar da notificação, ao Diretor(a) -Presidente. </w:t>
      </w:r>
    </w:p>
    <w:p w14:paraId="514267BE">
      <w:pPr>
        <w:spacing w:after="0" w:line="276" w:lineRule="auto"/>
        <w:jc w:val="both"/>
        <w:rPr>
          <w:rFonts w:ascii="Arial" w:hAnsi="Arial" w:eastAsia="Arial" w:cs="Arial"/>
          <w:color w:val="000000"/>
          <w:sz w:val="21"/>
        </w:rPr>
      </w:pPr>
      <w:r>
        <w:rPr>
          <w:rFonts w:ascii="Arial" w:hAnsi="Arial" w:eastAsia="Arial" w:cs="Arial"/>
          <w:color w:val="000000"/>
          <w:sz w:val="21"/>
        </w:rPr>
        <w:t xml:space="preserve">6.10 - as penalidades só poderão ser relevadas nas hipóteses de caso fortuito ou força maior, devidamente justificados e comprovados, a juízo da CONCEDENTE. </w:t>
      </w:r>
    </w:p>
    <w:p w14:paraId="4AC66395">
      <w:pPr>
        <w:spacing w:after="0" w:line="276" w:lineRule="auto"/>
        <w:jc w:val="both"/>
        <w:rPr>
          <w:rFonts w:ascii="Arial" w:hAnsi="Arial" w:eastAsia="Arial" w:cs="Arial"/>
          <w:color w:val="000000"/>
          <w:sz w:val="21"/>
        </w:rPr>
      </w:pPr>
    </w:p>
    <w:p w14:paraId="7B92C8F3">
      <w:pPr>
        <w:spacing w:after="0" w:line="276" w:lineRule="auto"/>
        <w:jc w:val="both"/>
        <w:rPr>
          <w:rFonts w:ascii="Arial" w:hAnsi="Arial" w:eastAsia="Arial" w:cs="Arial"/>
          <w:b/>
          <w:bCs/>
          <w:color w:val="000000"/>
          <w:sz w:val="21"/>
        </w:rPr>
      </w:pPr>
      <w:r>
        <w:rPr>
          <w:rFonts w:ascii="Arial" w:hAnsi="Arial" w:eastAsia="Arial" w:cs="Arial"/>
          <w:b/>
          <w:bCs/>
          <w:color w:val="000000"/>
          <w:sz w:val="21"/>
        </w:rPr>
        <w:t xml:space="preserve">CLÁUSULA SÉTIMA - DA RESCISÃO DO CONTRATO </w:t>
      </w:r>
    </w:p>
    <w:p w14:paraId="493405D1">
      <w:pPr>
        <w:spacing w:after="0" w:line="276" w:lineRule="auto"/>
        <w:jc w:val="both"/>
        <w:rPr>
          <w:rFonts w:ascii="Arial" w:hAnsi="Arial" w:eastAsia="Arial" w:cs="Arial"/>
          <w:color w:val="000000"/>
          <w:sz w:val="21"/>
        </w:rPr>
      </w:pPr>
      <w:r>
        <w:rPr>
          <w:rFonts w:ascii="Arial" w:hAnsi="Arial" w:eastAsia="Arial" w:cs="Arial"/>
          <w:color w:val="000000"/>
          <w:sz w:val="21"/>
        </w:rPr>
        <w:t xml:space="preserve">7.1 - A extinção do contrato de Concessão se processará em decorrência da inobservância das condições estabelecidas neste instrumento contratual e pelo término do prazo da sua vigência. </w:t>
      </w:r>
    </w:p>
    <w:p w14:paraId="6BD0005C">
      <w:pPr>
        <w:spacing w:after="0" w:line="276" w:lineRule="auto"/>
        <w:jc w:val="both"/>
        <w:rPr>
          <w:rFonts w:ascii="Arial" w:hAnsi="Arial" w:eastAsia="Arial" w:cs="Arial"/>
          <w:color w:val="000000"/>
          <w:sz w:val="21"/>
        </w:rPr>
      </w:pPr>
      <w:r>
        <w:rPr>
          <w:rFonts w:ascii="Arial" w:hAnsi="Arial" w:eastAsia="Arial" w:cs="Arial"/>
          <w:color w:val="000000"/>
          <w:sz w:val="21"/>
        </w:rPr>
        <w:t xml:space="preserve">7.2 - Extinta a Concessão, seja pela expiração do seu prazo ou em razão de rescisão contratual, será notificado a CONCESSIONÁRIA para a entrega dos espaços, no prazo assinalado na referida notificação. </w:t>
      </w:r>
    </w:p>
    <w:p w14:paraId="25AAB6AB">
      <w:pPr>
        <w:spacing w:after="0" w:line="276" w:lineRule="auto"/>
        <w:jc w:val="both"/>
        <w:rPr>
          <w:rFonts w:ascii="Arial" w:hAnsi="Arial" w:eastAsia="Arial" w:cs="Arial"/>
          <w:color w:val="000000"/>
          <w:sz w:val="21"/>
        </w:rPr>
      </w:pPr>
      <w:r>
        <w:rPr>
          <w:rFonts w:ascii="Arial" w:hAnsi="Arial" w:eastAsia="Arial" w:cs="Arial"/>
          <w:color w:val="000000"/>
          <w:sz w:val="21"/>
        </w:rPr>
        <w:t xml:space="preserve">7.2.1 - Obriga-se a CONCESSIONÁRIA a entregar o espaço objeto desta licitação, no prazo assinalado, inteiramente desembaraçados, em perfeito estado de conservação e uso, para imediata reintegração de posse do bem pelo poder CONCEDENTE. </w:t>
      </w:r>
    </w:p>
    <w:p w14:paraId="212E91AB">
      <w:pPr>
        <w:spacing w:after="0" w:line="276" w:lineRule="auto"/>
        <w:jc w:val="both"/>
        <w:rPr>
          <w:rFonts w:ascii="Arial" w:hAnsi="Arial" w:eastAsia="Arial" w:cs="Arial"/>
          <w:color w:val="000000"/>
          <w:sz w:val="21"/>
        </w:rPr>
      </w:pPr>
      <w:r>
        <w:rPr>
          <w:rFonts w:ascii="Arial" w:hAnsi="Arial" w:eastAsia="Arial" w:cs="Arial"/>
          <w:color w:val="000000"/>
          <w:sz w:val="21"/>
        </w:rPr>
        <w:t xml:space="preserve">7.2.2 - Com a extinção ou rescisão do contrato, a chave do espaço deverá ser devolvida à CONCEDENTE sob pena de ser considerado uso irregular, acarretando a cobrança desta ocupação a título de indenização e adoção das medidas administrativas e/ou judiciais para retomada da posse do espaço. </w:t>
      </w:r>
    </w:p>
    <w:p w14:paraId="129714E8">
      <w:pPr>
        <w:spacing w:after="0" w:line="276" w:lineRule="auto"/>
        <w:jc w:val="both"/>
        <w:rPr>
          <w:rFonts w:ascii="Arial" w:hAnsi="Arial" w:eastAsia="Arial" w:cs="Arial"/>
          <w:color w:val="000000"/>
          <w:sz w:val="21"/>
        </w:rPr>
      </w:pPr>
      <w:r>
        <w:rPr>
          <w:rFonts w:ascii="Arial" w:hAnsi="Arial" w:eastAsia="Arial" w:cs="Arial"/>
          <w:color w:val="000000"/>
          <w:sz w:val="21"/>
        </w:rPr>
        <w:t xml:space="preserve">7.3 - Extinto, por qualquer hipótese, o contrato, ou se após regular procedimento administrativo for constatado o abandono dos espaços pela CONCESSIONÁRIA, poderá a HIDROESTE, através dos meios de que dispuser, promover a remoção compulsória de quaisquer bens, pertençam eles a CONCESSIONÁRIA, a seus prepostos, fornecedores, contratantes e/ou contratados, ficando a CONCESSIONÁRIA responsável pelo ressarcimento das despesas de remoção e/ou guarda dos bens. </w:t>
      </w:r>
    </w:p>
    <w:p w14:paraId="4909BC35">
      <w:pPr>
        <w:spacing w:after="0" w:line="276" w:lineRule="auto"/>
        <w:jc w:val="both"/>
        <w:rPr>
          <w:rFonts w:ascii="Arial" w:hAnsi="Arial" w:eastAsia="Arial" w:cs="Arial"/>
          <w:color w:val="000000"/>
          <w:sz w:val="21"/>
        </w:rPr>
      </w:pPr>
      <w:r>
        <w:rPr>
          <w:rFonts w:ascii="Arial" w:hAnsi="Arial" w:eastAsia="Arial" w:cs="Arial"/>
          <w:color w:val="000000"/>
          <w:sz w:val="21"/>
        </w:rPr>
        <w:t xml:space="preserve">7.4 - A HIDROESTE notificará a CONCESSIONÁRIA diretamente ou por edital de citação, concedendo-lhe prazo de até 30 (trinta) dias, a partir do recebimento da notificação ou da publicação do edital, para a retirada dos bens eventualmente não removidos. </w:t>
      </w:r>
    </w:p>
    <w:p w14:paraId="15861260">
      <w:pPr>
        <w:spacing w:after="0" w:line="276" w:lineRule="auto"/>
        <w:jc w:val="both"/>
        <w:rPr>
          <w:rFonts w:ascii="Arial" w:hAnsi="Arial" w:eastAsia="Arial" w:cs="Arial"/>
          <w:color w:val="000000"/>
          <w:sz w:val="21"/>
        </w:rPr>
      </w:pPr>
      <w:r>
        <w:rPr>
          <w:rFonts w:ascii="Arial" w:hAnsi="Arial" w:eastAsia="Arial" w:cs="Arial"/>
          <w:color w:val="000000"/>
          <w:sz w:val="21"/>
        </w:rPr>
        <w:t xml:space="preserve">7.5 - Decorrido o prazo estabelecido no item anterior sem que os bens tenham sido retirados, ficará a HIDROESTE autorizada a proceder a sua alienação em leilão, a fim de se ressarcir de eventuais débitos da CONCESSIONÁRIA, ficando o saldo eventualmente existente à disposição do mesmo pelo prazo de 01 (um) ano, findo o qual o montante será revertido a Administração CONCEDENTE. </w:t>
      </w:r>
    </w:p>
    <w:p w14:paraId="537BAD8A">
      <w:pPr>
        <w:spacing w:after="0" w:line="276" w:lineRule="auto"/>
        <w:jc w:val="both"/>
        <w:rPr>
          <w:rFonts w:ascii="Arial" w:hAnsi="Arial" w:eastAsia="Arial" w:cs="Arial"/>
          <w:color w:val="000000"/>
          <w:sz w:val="21"/>
        </w:rPr>
      </w:pPr>
      <w:r>
        <w:rPr>
          <w:rFonts w:ascii="Arial" w:hAnsi="Arial" w:eastAsia="Arial" w:cs="Arial"/>
          <w:color w:val="000000"/>
          <w:sz w:val="21"/>
        </w:rPr>
        <w:t xml:space="preserve">7.6 - O contrato poderá ser rescindido por acordo entre as partes, mediante aviso por escrito à outra parte com antecedência de, no mínimo, 30 (trinta) dias, desde que a medida não acarrete prejuízos para HIDROESTE. </w:t>
      </w:r>
    </w:p>
    <w:p w14:paraId="375A2899">
      <w:pPr>
        <w:spacing w:after="0" w:line="276" w:lineRule="auto"/>
        <w:jc w:val="both"/>
        <w:rPr>
          <w:rFonts w:ascii="Arial" w:hAnsi="Arial" w:eastAsia="Arial" w:cs="Arial"/>
          <w:color w:val="000000"/>
          <w:sz w:val="21"/>
        </w:rPr>
      </w:pPr>
    </w:p>
    <w:p w14:paraId="4ABD579B">
      <w:pPr>
        <w:spacing w:after="0" w:line="276" w:lineRule="auto"/>
        <w:jc w:val="both"/>
        <w:rPr>
          <w:rFonts w:ascii="Arial" w:hAnsi="Arial" w:eastAsia="Arial" w:cs="Arial"/>
          <w:b/>
          <w:bCs/>
          <w:color w:val="000000"/>
          <w:sz w:val="21"/>
        </w:rPr>
      </w:pPr>
      <w:r>
        <w:rPr>
          <w:rFonts w:ascii="Arial" w:hAnsi="Arial" w:eastAsia="Arial" w:cs="Arial"/>
          <w:b/>
          <w:bCs/>
          <w:color w:val="000000"/>
          <w:sz w:val="21"/>
        </w:rPr>
        <w:t xml:space="preserve">CLÁUSULA OITAVA - DA ALTERAÇÃO CONTRATUAL </w:t>
      </w:r>
    </w:p>
    <w:p w14:paraId="5CD6B24B">
      <w:pPr>
        <w:spacing w:after="0" w:line="276" w:lineRule="auto"/>
        <w:jc w:val="both"/>
        <w:rPr>
          <w:rFonts w:ascii="Arial" w:hAnsi="Arial" w:eastAsia="Arial" w:cs="Arial"/>
          <w:color w:val="000000"/>
          <w:sz w:val="21"/>
        </w:rPr>
      </w:pPr>
      <w:r>
        <w:rPr>
          <w:rFonts w:ascii="Arial" w:hAnsi="Arial" w:eastAsia="Arial" w:cs="Arial"/>
          <w:color w:val="000000"/>
          <w:sz w:val="21"/>
        </w:rPr>
        <w:t xml:space="preserve">8.1 - O contrato poderá ser alterado nas seguintes hipóteses: </w:t>
      </w:r>
    </w:p>
    <w:p w14:paraId="3382D10C">
      <w:pPr>
        <w:spacing w:after="0" w:line="276" w:lineRule="auto"/>
        <w:jc w:val="both"/>
        <w:rPr>
          <w:rFonts w:ascii="Arial" w:hAnsi="Arial" w:eastAsia="Arial" w:cs="Arial"/>
          <w:color w:val="000000"/>
          <w:sz w:val="21"/>
        </w:rPr>
      </w:pPr>
      <w:r>
        <w:rPr>
          <w:rFonts w:ascii="Arial" w:hAnsi="Arial" w:eastAsia="Arial" w:cs="Arial"/>
          <w:color w:val="000000"/>
          <w:sz w:val="21"/>
        </w:rPr>
        <w:t xml:space="preserve">8.1.1 - Desde que não altere a natureza do objeto contratado ou descumpra o dever de licitar, o presente contrato poderá ser alterado, por acordo entre as partes, para melhor adaptar suas previsões ao interesse da HIDROESTE, nos termos e limites da Lei 13.303/2016. </w:t>
      </w:r>
    </w:p>
    <w:p w14:paraId="3C9A7F1E">
      <w:pPr>
        <w:spacing w:after="0" w:line="276" w:lineRule="auto"/>
        <w:jc w:val="both"/>
        <w:rPr>
          <w:rFonts w:ascii="Arial" w:hAnsi="Arial" w:eastAsia="Arial" w:cs="Arial"/>
          <w:color w:val="000000"/>
          <w:sz w:val="21"/>
        </w:rPr>
      </w:pPr>
      <w:r>
        <w:rPr>
          <w:rFonts w:ascii="Arial" w:hAnsi="Arial" w:eastAsia="Arial" w:cs="Arial"/>
          <w:color w:val="000000"/>
          <w:sz w:val="21"/>
        </w:rPr>
        <w:t xml:space="preserve">8.1.2 - As alterações contratuais serão formalizadas através de Termo Aditivo. </w:t>
      </w:r>
    </w:p>
    <w:p w14:paraId="21BE8D84">
      <w:pPr>
        <w:spacing w:after="0" w:line="276" w:lineRule="auto"/>
        <w:jc w:val="both"/>
        <w:rPr>
          <w:rFonts w:ascii="Arial" w:hAnsi="Arial" w:eastAsia="Arial" w:cs="Arial"/>
          <w:color w:val="000000"/>
          <w:sz w:val="21"/>
        </w:rPr>
      </w:pPr>
    </w:p>
    <w:p w14:paraId="0E0B7FDD">
      <w:pPr>
        <w:spacing w:after="0" w:line="276" w:lineRule="auto"/>
        <w:jc w:val="both"/>
        <w:rPr>
          <w:rFonts w:ascii="Arial" w:hAnsi="Arial" w:eastAsia="Arial" w:cs="Arial"/>
          <w:b/>
          <w:bCs/>
          <w:color w:val="000000"/>
          <w:sz w:val="21"/>
        </w:rPr>
      </w:pPr>
      <w:r>
        <w:rPr>
          <w:rFonts w:ascii="Arial" w:hAnsi="Arial" w:eastAsia="Arial" w:cs="Arial"/>
          <w:b/>
          <w:bCs/>
          <w:color w:val="000000"/>
          <w:sz w:val="21"/>
        </w:rPr>
        <w:t xml:space="preserve">CLÁUSULA NONA – DA FISCALIZAÇÃO </w:t>
      </w:r>
    </w:p>
    <w:p w14:paraId="6A34EC38">
      <w:pPr>
        <w:spacing w:after="0" w:line="276" w:lineRule="auto"/>
        <w:jc w:val="both"/>
        <w:rPr>
          <w:rFonts w:ascii="Arial" w:hAnsi="Arial" w:eastAsia="Arial" w:cs="Arial"/>
          <w:color w:val="000000"/>
          <w:sz w:val="21"/>
        </w:rPr>
      </w:pPr>
      <w:r>
        <w:rPr>
          <w:rFonts w:ascii="Arial" w:hAnsi="Arial" w:eastAsia="Arial" w:cs="Arial"/>
          <w:sz w:val="21"/>
        </w:rPr>
        <w:t xml:space="preserve">9.1 - </w:t>
      </w:r>
      <w:r>
        <w:rPr>
          <w:rFonts w:ascii="Arial" w:hAnsi="Arial" w:eastAsia="Arial" w:cs="Arial"/>
          <w:color w:val="000000"/>
          <w:sz w:val="21"/>
        </w:rPr>
        <w:t>8.2 A fiscalização da execução dos serviços será exercida pelo Diretor-Presidente da HIDROESTE, senhor Cleimar Boettcher.</w:t>
      </w:r>
    </w:p>
    <w:p w14:paraId="0B56FD42">
      <w:pPr>
        <w:spacing w:after="0" w:line="276" w:lineRule="auto"/>
        <w:jc w:val="both"/>
        <w:rPr>
          <w:rFonts w:ascii="Arial" w:hAnsi="Arial" w:eastAsia="Arial" w:cs="Arial"/>
          <w:color w:val="000000"/>
          <w:sz w:val="21"/>
        </w:rPr>
      </w:pPr>
      <w:r>
        <w:rPr>
          <w:rFonts w:ascii="Arial" w:hAnsi="Arial" w:eastAsia="Arial" w:cs="Arial"/>
          <w:color w:val="000000"/>
          <w:sz w:val="21"/>
        </w:rPr>
        <w:t xml:space="preserve">9.2 - Caberá à CONCEDENTE verificar se estão sendo cumpridos os termos do contrato, e demais requisitos, assim como participar de todos os atos que se fizerem necessários para sua fiel execução e atestar o início das atividades. </w:t>
      </w:r>
    </w:p>
    <w:p w14:paraId="233E8972">
      <w:pPr>
        <w:spacing w:after="0" w:line="276" w:lineRule="auto"/>
        <w:jc w:val="both"/>
        <w:rPr>
          <w:rFonts w:ascii="Arial" w:hAnsi="Arial" w:eastAsia="Arial" w:cs="Arial"/>
          <w:color w:val="000000"/>
          <w:sz w:val="21"/>
        </w:rPr>
      </w:pPr>
      <w:r>
        <w:rPr>
          <w:rFonts w:ascii="Arial" w:hAnsi="Arial" w:eastAsia="Arial" w:cs="Arial"/>
          <w:color w:val="000000"/>
          <w:sz w:val="21"/>
        </w:rPr>
        <w:t xml:space="preserve">9.3 - A gestão e fiscalização do contrato será exercida no interesse exclusivo da CONCEDENTE, e não exclui nem reduz a responsabilidade da CONCESSIONÁRIA por qualquer irregularidade. </w:t>
      </w:r>
    </w:p>
    <w:p w14:paraId="312BA44B">
      <w:pPr>
        <w:spacing w:after="0" w:line="276" w:lineRule="auto"/>
        <w:jc w:val="both"/>
        <w:rPr>
          <w:rFonts w:ascii="Arial" w:hAnsi="Arial" w:eastAsia="Arial" w:cs="Arial"/>
          <w:color w:val="000000"/>
          <w:sz w:val="21"/>
        </w:rPr>
      </w:pPr>
      <w:r>
        <w:rPr>
          <w:rFonts w:ascii="Arial" w:hAnsi="Arial" w:eastAsia="Arial" w:cs="Arial"/>
          <w:color w:val="000000"/>
          <w:sz w:val="21"/>
        </w:rPr>
        <w:t xml:space="preserve">9.4 - A CONCESSIONÁRIA será avaliada quanto à qualidade, prazo e relacionamento na gestão dos serviços com base na satisfação dos usuários, bem como pelo fiel cumprimento do contrato. </w:t>
      </w:r>
    </w:p>
    <w:p w14:paraId="724AAED4">
      <w:pPr>
        <w:spacing w:after="0" w:line="276" w:lineRule="auto"/>
        <w:jc w:val="both"/>
        <w:rPr>
          <w:rFonts w:ascii="Arial" w:hAnsi="Arial" w:eastAsia="Arial" w:cs="Arial"/>
          <w:color w:val="000000"/>
          <w:sz w:val="21"/>
        </w:rPr>
      </w:pPr>
      <w:r>
        <w:rPr>
          <w:rFonts w:ascii="Arial" w:hAnsi="Arial" w:eastAsia="Arial" w:cs="Arial"/>
          <w:color w:val="000000"/>
          <w:sz w:val="21"/>
        </w:rPr>
        <w:t xml:space="preserve">9.5 - A COMPANHIA HIDROMINERAL DO OESTE CATARINENSE – HIDROESTE, na qualidade de fiscal do cumprimento das obrigações oriundas do presente contrato, notificará a CONCESSIONÁRIA para que a mesma providencie os reparos e/ou correções que se fizerem necessárias ao objeto da licitação, no prazo de até 30 (trinta) dias corridos, contados da data do recebimento da referida notificação. </w:t>
      </w:r>
    </w:p>
    <w:p w14:paraId="3621F633">
      <w:pPr>
        <w:spacing w:after="0" w:line="276" w:lineRule="auto"/>
        <w:jc w:val="both"/>
        <w:rPr>
          <w:rFonts w:ascii="Arial" w:hAnsi="Arial" w:eastAsia="Arial" w:cs="Arial"/>
          <w:color w:val="000000"/>
          <w:sz w:val="21"/>
        </w:rPr>
      </w:pPr>
      <w:r>
        <w:rPr>
          <w:rFonts w:ascii="Arial" w:hAnsi="Arial" w:eastAsia="Arial" w:cs="Arial"/>
          <w:color w:val="000000"/>
          <w:sz w:val="21"/>
        </w:rPr>
        <w:t xml:space="preserve">9.5.1 - O não recebimento proposital de qualquer notificação expedida pela HIDROESTE, por parte da CONCESSIONÁRIA será considerada válida, desde que tenha o ateste do servidor público responsável e ratificação da fiscalização. </w:t>
      </w:r>
    </w:p>
    <w:p w14:paraId="295D2090">
      <w:pPr>
        <w:spacing w:after="0" w:line="276" w:lineRule="auto"/>
        <w:jc w:val="both"/>
        <w:rPr>
          <w:rFonts w:ascii="Arial" w:hAnsi="Arial" w:eastAsia="Arial" w:cs="Arial"/>
          <w:color w:val="000000"/>
          <w:sz w:val="21"/>
        </w:rPr>
      </w:pPr>
    </w:p>
    <w:p w14:paraId="4FEECDAE">
      <w:pPr>
        <w:spacing w:after="0" w:line="276" w:lineRule="auto"/>
        <w:jc w:val="both"/>
        <w:rPr>
          <w:rFonts w:ascii="Arial" w:hAnsi="Arial" w:eastAsia="Arial" w:cs="Arial"/>
          <w:b/>
          <w:bCs/>
          <w:color w:val="000000"/>
          <w:sz w:val="21"/>
        </w:rPr>
      </w:pPr>
      <w:r>
        <w:rPr>
          <w:rFonts w:ascii="Arial" w:hAnsi="Arial" w:eastAsia="Arial" w:cs="Arial"/>
          <w:b/>
          <w:bCs/>
          <w:color w:val="000000"/>
          <w:sz w:val="21"/>
        </w:rPr>
        <w:t xml:space="preserve">CLÁUSULA DÉCIMA - CONSIDERAÇÕES FINAIS </w:t>
      </w:r>
    </w:p>
    <w:p w14:paraId="17556D2C">
      <w:pPr>
        <w:spacing w:after="0" w:line="276" w:lineRule="auto"/>
        <w:jc w:val="both"/>
        <w:rPr>
          <w:rFonts w:ascii="Arial" w:hAnsi="Arial" w:eastAsia="Arial" w:cs="Arial"/>
          <w:color w:val="000000"/>
          <w:sz w:val="21"/>
        </w:rPr>
      </w:pPr>
      <w:r>
        <w:rPr>
          <w:rFonts w:ascii="Arial" w:hAnsi="Arial" w:eastAsia="Arial" w:cs="Arial"/>
          <w:color w:val="000000"/>
          <w:sz w:val="21"/>
        </w:rPr>
        <w:t xml:space="preserve">10.1 - Integra o presente instrumento o Edital Pregão Presencial nº 01/2025, o Termo de Referência e a Proposta Comercial, como se nele estivessem transcritos, estando os mesmos vinculados. </w:t>
      </w:r>
    </w:p>
    <w:p w14:paraId="4349E61C">
      <w:pPr>
        <w:spacing w:after="0" w:line="276" w:lineRule="auto"/>
        <w:jc w:val="both"/>
        <w:rPr>
          <w:rFonts w:ascii="Arial" w:hAnsi="Arial" w:eastAsia="Arial" w:cs="Arial"/>
          <w:color w:val="000000"/>
          <w:sz w:val="21"/>
        </w:rPr>
      </w:pPr>
      <w:r>
        <w:rPr>
          <w:rFonts w:ascii="Arial" w:hAnsi="Arial" w:eastAsia="Arial" w:cs="Arial"/>
          <w:color w:val="000000"/>
          <w:sz w:val="21"/>
        </w:rPr>
        <w:t xml:space="preserve">10.2 - Aplica-se a esta contratação a Lei Federal 13.303/2016 e supletivamente os princípios da teoria geral dos contratos e as disposições de direito privado, em especial o Código de Defesa do Consumidor (Lei nº 8.078/1990). </w:t>
      </w:r>
    </w:p>
    <w:p w14:paraId="2C8D0C84">
      <w:pPr>
        <w:spacing w:after="0" w:line="276" w:lineRule="auto"/>
        <w:jc w:val="both"/>
        <w:rPr>
          <w:rFonts w:ascii="Arial" w:hAnsi="Arial" w:eastAsia="Arial" w:cs="Arial"/>
          <w:color w:val="000000"/>
          <w:sz w:val="21"/>
        </w:rPr>
      </w:pPr>
    </w:p>
    <w:p w14:paraId="050D91B3">
      <w:pPr>
        <w:spacing w:after="0" w:line="276" w:lineRule="auto"/>
        <w:jc w:val="both"/>
        <w:rPr>
          <w:rFonts w:ascii="Arial" w:hAnsi="Arial" w:eastAsia="Arial" w:cs="Arial"/>
          <w:b/>
          <w:bCs/>
          <w:color w:val="000000"/>
          <w:sz w:val="21"/>
        </w:rPr>
      </w:pPr>
      <w:r>
        <w:rPr>
          <w:rFonts w:ascii="Arial" w:hAnsi="Arial" w:eastAsia="Arial" w:cs="Arial"/>
          <w:b/>
          <w:bCs/>
          <w:color w:val="000000"/>
          <w:sz w:val="21"/>
        </w:rPr>
        <w:t xml:space="preserve">CLÁUSULA DÉCIMA PRIMEIRA - DO FORO </w:t>
      </w:r>
    </w:p>
    <w:p w14:paraId="749B251D">
      <w:pPr>
        <w:spacing w:after="0" w:line="276" w:lineRule="auto"/>
        <w:jc w:val="both"/>
        <w:rPr>
          <w:rFonts w:ascii="Arial" w:hAnsi="Arial" w:eastAsia="Arial" w:cs="Arial"/>
          <w:color w:val="000000"/>
          <w:sz w:val="21"/>
        </w:rPr>
      </w:pPr>
      <w:r>
        <w:rPr>
          <w:rFonts w:ascii="Arial" w:hAnsi="Arial" w:eastAsia="Arial" w:cs="Arial"/>
          <w:color w:val="000000"/>
          <w:sz w:val="21"/>
        </w:rPr>
        <w:t>11.1. É eleito o Foro da Comarca de São Carlos para dirimir os litígios que decorrerem da execução deste Termo de Contrato que não possam ser compostos pela conciliação prevista no art. 138, II, da Lei nº 14.133, de 01 de abril de 2021.</w:t>
      </w:r>
    </w:p>
    <w:p w14:paraId="7EEBC65D">
      <w:pPr>
        <w:spacing w:after="0" w:line="276" w:lineRule="auto"/>
        <w:jc w:val="both"/>
        <w:rPr>
          <w:rFonts w:ascii="Arial" w:hAnsi="Arial" w:eastAsia="Arial" w:cs="Arial"/>
          <w:color w:val="000000"/>
          <w:sz w:val="21"/>
        </w:rPr>
      </w:pPr>
      <w:r>
        <w:rPr>
          <w:rFonts w:ascii="Arial" w:hAnsi="Arial" w:eastAsia="Arial" w:cs="Arial"/>
          <w:color w:val="000000"/>
          <w:sz w:val="21"/>
        </w:rPr>
        <w:t>Para firmeza e validade do pactuado, o presente Termo de Contrato foi lavrado em duas vias, de igual teor, que, depois de lido e achado em ordem, vai assinado pelos contraentes.</w:t>
      </w:r>
    </w:p>
    <w:p w14:paraId="292D1D4C">
      <w:pPr>
        <w:spacing w:after="0" w:line="276" w:lineRule="auto"/>
        <w:jc w:val="both"/>
        <w:rPr>
          <w:rFonts w:ascii="Arial" w:hAnsi="Arial" w:eastAsia="Arial" w:cs="Arial"/>
          <w:color w:val="000000"/>
          <w:sz w:val="21"/>
        </w:rPr>
      </w:pPr>
    </w:p>
    <w:p w14:paraId="638E9E01">
      <w:pPr>
        <w:spacing w:after="0" w:line="276" w:lineRule="auto"/>
        <w:jc w:val="center"/>
        <w:rPr>
          <w:rFonts w:ascii="Arial" w:hAnsi="Arial" w:eastAsia="Arial" w:cs="Arial"/>
          <w:color w:val="000000"/>
          <w:sz w:val="21"/>
        </w:rPr>
      </w:pPr>
      <w:r>
        <w:rPr>
          <w:rFonts w:ascii="Arial" w:hAnsi="Arial" w:eastAsia="Arial" w:cs="Arial"/>
          <w:color w:val="000000"/>
          <w:sz w:val="21"/>
        </w:rPr>
        <w:t>Águas de Chapecó, ___ de _________ de 2025.</w:t>
      </w:r>
    </w:p>
    <w:p w14:paraId="71506ED1">
      <w:pPr>
        <w:spacing w:after="0" w:line="276" w:lineRule="auto"/>
        <w:jc w:val="center"/>
        <w:rPr>
          <w:rFonts w:ascii="Arial" w:hAnsi="Arial" w:eastAsia="Arial" w:cs="Arial"/>
          <w:sz w:val="21"/>
        </w:rPr>
      </w:pPr>
    </w:p>
    <w:p w14:paraId="2D96A32C">
      <w:pPr>
        <w:spacing w:after="0" w:line="276" w:lineRule="auto"/>
        <w:jc w:val="both"/>
        <w:rPr>
          <w:rFonts w:ascii="Arial" w:hAnsi="Arial" w:eastAsia="Arial" w:cs="Arial"/>
          <w:color w:val="000000"/>
          <w:sz w:val="21"/>
        </w:rPr>
      </w:pPr>
      <w:r>
        <w:rPr>
          <w:rFonts w:ascii="Arial" w:hAnsi="Arial" w:eastAsia="Arial" w:cs="Arial"/>
          <w:sz w:val="21"/>
        </w:rPr>
        <w:t>Cleimar Boettcher</w:t>
      </w:r>
      <w:r>
        <w:rPr>
          <w:rFonts w:ascii="Arial" w:hAnsi="Arial" w:eastAsia="Arial" w:cs="Arial"/>
          <w:sz w:val="21"/>
        </w:rPr>
        <w:tab/>
      </w:r>
      <w:r>
        <w:rPr>
          <w:rFonts w:ascii="Arial" w:hAnsi="Arial" w:eastAsia="Arial" w:cs="Arial"/>
          <w:sz w:val="21"/>
        </w:rPr>
        <w:tab/>
      </w:r>
      <w:r>
        <w:rPr>
          <w:rFonts w:ascii="Arial" w:hAnsi="Arial" w:eastAsia="Arial" w:cs="Arial"/>
          <w:sz w:val="21"/>
        </w:rPr>
        <w:tab/>
      </w:r>
      <w:r>
        <w:rPr>
          <w:rFonts w:ascii="Arial" w:hAnsi="Arial" w:eastAsia="Arial" w:cs="Arial"/>
          <w:sz w:val="21"/>
        </w:rPr>
        <w:tab/>
      </w:r>
      <w:r>
        <w:rPr>
          <w:rFonts w:ascii="Arial" w:hAnsi="Arial" w:eastAsia="Arial" w:cs="Arial"/>
          <w:sz w:val="21"/>
        </w:rPr>
        <w:tab/>
      </w:r>
      <w:r>
        <w:rPr>
          <w:rFonts w:ascii="Arial" w:hAnsi="Arial" w:eastAsia="Arial" w:cs="Arial"/>
          <w:color w:val="000000"/>
          <w:sz w:val="21"/>
        </w:rPr>
        <w:t>xxxxxxxxxxxxxxxxxxxxxxxxxxxxxxxxxxxx</w:t>
      </w:r>
    </w:p>
    <w:p w14:paraId="505C3FD9">
      <w:pPr>
        <w:spacing w:after="0" w:line="276" w:lineRule="auto"/>
        <w:jc w:val="both"/>
        <w:rPr>
          <w:rFonts w:ascii="Arial" w:hAnsi="Arial" w:eastAsia="Arial" w:cs="Arial"/>
          <w:color w:val="000000"/>
          <w:sz w:val="21"/>
        </w:rPr>
      </w:pPr>
      <w:r>
        <w:rPr>
          <w:rFonts w:ascii="Arial" w:hAnsi="Arial" w:eastAsia="Arial" w:cs="Arial"/>
          <w:sz w:val="21"/>
        </w:rPr>
        <w:t>Diretor-Presidente</w:t>
      </w:r>
      <w:r>
        <w:rPr>
          <w:rFonts w:ascii="Arial" w:hAnsi="Arial" w:eastAsia="Arial" w:cs="Arial"/>
          <w:sz w:val="21"/>
        </w:rPr>
        <w:tab/>
      </w:r>
      <w:r>
        <w:rPr>
          <w:rFonts w:ascii="Arial" w:hAnsi="Arial" w:eastAsia="Arial" w:cs="Arial"/>
          <w:sz w:val="21"/>
        </w:rPr>
        <w:tab/>
      </w:r>
      <w:r>
        <w:rPr>
          <w:rFonts w:ascii="Arial" w:hAnsi="Arial" w:eastAsia="Arial" w:cs="Arial"/>
          <w:sz w:val="21"/>
        </w:rPr>
        <w:tab/>
      </w:r>
      <w:r>
        <w:rPr>
          <w:rFonts w:ascii="Arial" w:hAnsi="Arial" w:eastAsia="Arial" w:cs="Arial"/>
          <w:sz w:val="21"/>
        </w:rPr>
        <w:tab/>
      </w:r>
      <w:r>
        <w:rPr>
          <w:rFonts w:ascii="Arial" w:hAnsi="Arial" w:eastAsia="Arial" w:cs="Arial"/>
          <w:sz w:val="21"/>
        </w:rPr>
        <w:tab/>
      </w:r>
      <w:r>
        <w:rPr>
          <w:rFonts w:ascii="Arial" w:hAnsi="Arial" w:eastAsia="Arial" w:cs="Arial"/>
          <w:color w:val="000000"/>
          <w:sz w:val="21"/>
        </w:rPr>
        <w:t>Representante legal da CONTRATADA</w:t>
      </w:r>
    </w:p>
    <w:sectPr>
      <w:headerReference r:id="rId5" w:type="default"/>
      <w:pgSz w:w="11906" w:h="16838"/>
      <w:pgMar w:top="1702" w:right="1418" w:bottom="567" w:left="1418" w:header="284"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Ecofont_Spranq_eco_Sans">
    <w:altName w:val="Malgun Gothic"/>
    <w:panose1 w:val="00000000000000000000"/>
    <w:charset w:val="00"/>
    <w:family w:val="auto"/>
    <w:pitch w:val="default"/>
    <w:sig w:usb0="00000000" w:usb1="00000000" w:usb2="00000000" w:usb3="00000000" w:csb0="00000001" w:csb1="00000000"/>
  </w:font>
  <w:font w:name="Wingdings">
    <w:panose1 w:val="05000000000000000000"/>
    <w:charset w:val="02"/>
    <w:family w:val="auto"/>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ArialMT">
    <w:altName w:val="MS Gothic"/>
    <w:panose1 w:val="00000000000000000000"/>
    <w:charset w:val="80"/>
    <w:family w:val="auto"/>
    <w:pitch w:val="default"/>
    <w:sig w:usb0="00000000" w:usb1="00000000" w:usb2="00000010" w:usb3="00000000" w:csb0="00020001" w:csb1="00000000"/>
  </w:font>
  <w:font w:name="Cambria Math">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8F7EF">
    <w:pPr>
      <w:pStyle w:val="7"/>
      <w:jc w:val="center"/>
      <w:rPr>
        <w:b/>
        <w:bCs/>
        <w:highlight w:val="lightGray"/>
      </w:rPr>
    </w:pPr>
    <w:r>
      <w:rPr>
        <w:b/>
        <w:bCs/>
        <w:highlight w:val="lightGray"/>
      </w:rPr>
      <w:t xml:space="preserve">ESTADO DE SANTA CATARINA </w:t>
    </w:r>
  </w:p>
  <w:p w14:paraId="7694A5E5">
    <w:pPr>
      <w:pStyle w:val="7"/>
      <w:jc w:val="center"/>
      <w:rPr>
        <w:b/>
        <w:bCs/>
        <w:highlight w:val="lightGray"/>
      </w:rPr>
    </w:pPr>
    <w:r>
      <w:rPr>
        <w:b/>
        <w:bCs/>
        <w:highlight w:val="lightGray"/>
      </w:rPr>
      <w:t xml:space="preserve">COMPANHIA HIDROMINERAL DO OESTE CATARINENSE-HIDROESTE     </w:t>
    </w:r>
  </w:p>
  <w:p w14:paraId="68E14A95">
    <w:pPr>
      <w:pStyle w:val="7"/>
      <w:jc w:val="center"/>
      <w:rPr>
        <w:b/>
        <w:bCs/>
        <w:highlight w:val="lightGray"/>
      </w:rPr>
    </w:pPr>
    <w:r>
      <w:rPr>
        <w:b/>
        <w:bCs/>
        <w:highlight w:val="lightGray"/>
      </w:rPr>
      <w:t xml:space="preserve">CNPJ N. º 83.675.512/0001-85 – FONE N. º 049-3102-9020 – Cep – 89883-000        </w:t>
    </w:r>
  </w:p>
  <w:p w14:paraId="6B989C3B">
    <w:pPr>
      <w:pStyle w:val="7"/>
      <w:jc w:val="center"/>
    </w:pPr>
    <w:r>
      <w:rPr>
        <w:b/>
        <w:bCs/>
        <w:highlight w:val="lightGray"/>
      </w:rPr>
      <w:t>Rua Florianópolis, 92 – Águas de Chapecó – SC.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BD8CBD"/>
    <w:multiLevelType w:val="multilevel"/>
    <w:tmpl w:val="C4BD8CBD"/>
    <w:lvl w:ilvl="0" w:tentative="0">
      <w:start w:val="7"/>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04F54D7B"/>
    <w:multiLevelType w:val="multilevel"/>
    <w:tmpl w:val="04F54D7B"/>
    <w:lvl w:ilvl="0" w:tentative="0">
      <w:start w:val="17"/>
      <w:numFmt w:val="decimal"/>
      <w:lvlText w:val="%1"/>
      <w:lvlJc w:val="left"/>
      <w:pPr>
        <w:ind w:left="420" w:hanging="420"/>
      </w:pPr>
      <w:rPr>
        <w:rFonts w:hint="default"/>
      </w:rPr>
    </w:lvl>
    <w:lvl w:ilvl="1" w:tentative="0">
      <w:start w:val="1"/>
      <w:numFmt w:val="decimal"/>
      <w:lvlText w:val="%1.%2"/>
      <w:lvlJc w:val="left"/>
      <w:pPr>
        <w:ind w:left="562" w:hanging="420"/>
      </w:pPr>
      <w:rPr>
        <w:rFonts w:hint="default"/>
      </w:rPr>
    </w:lvl>
    <w:lvl w:ilvl="2" w:tentative="0">
      <w:start w:val="1"/>
      <w:numFmt w:val="decimal"/>
      <w:lvlText w:val="%1.%2.%3"/>
      <w:lvlJc w:val="left"/>
      <w:pPr>
        <w:ind w:left="1004" w:hanging="720"/>
      </w:pPr>
      <w:rPr>
        <w:rFonts w:hint="default"/>
      </w:rPr>
    </w:lvl>
    <w:lvl w:ilvl="3" w:tentative="0">
      <w:start w:val="1"/>
      <w:numFmt w:val="decimal"/>
      <w:lvlText w:val="%1.%2.%3.%4"/>
      <w:lvlJc w:val="left"/>
      <w:pPr>
        <w:ind w:left="1146" w:hanging="720"/>
      </w:pPr>
      <w:rPr>
        <w:rFonts w:hint="default"/>
      </w:rPr>
    </w:lvl>
    <w:lvl w:ilvl="4" w:tentative="0">
      <w:start w:val="1"/>
      <w:numFmt w:val="upperRoman"/>
      <w:lvlText w:val="%5."/>
      <w:lvlJc w:val="right"/>
      <w:pPr>
        <w:ind w:left="1648" w:hanging="1080"/>
      </w:pPr>
      <w:rPr>
        <w:rFonts w:hint="default"/>
      </w:rPr>
    </w:lvl>
    <w:lvl w:ilvl="5" w:tentative="0">
      <w:start w:val="1"/>
      <w:numFmt w:val="decimal"/>
      <w:lvlText w:val="%1.%2.%3.%4.%5.%6"/>
      <w:lvlJc w:val="left"/>
      <w:pPr>
        <w:ind w:left="1790" w:hanging="1080"/>
      </w:pPr>
      <w:rPr>
        <w:rFonts w:hint="default"/>
      </w:rPr>
    </w:lvl>
    <w:lvl w:ilvl="6" w:tentative="0">
      <w:start w:val="1"/>
      <w:numFmt w:val="decimal"/>
      <w:lvlText w:val="%1.%2.%3.%4.%5.%6.%7"/>
      <w:lvlJc w:val="left"/>
      <w:pPr>
        <w:ind w:left="2292" w:hanging="1440"/>
      </w:pPr>
      <w:rPr>
        <w:rFonts w:hint="default"/>
      </w:rPr>
    </w:lvl>
    <w:lvl w:ilvl="7" w:tentative="0">
      <w:start w:val="1"/>
      <w:numFmt w:val="decimal"/>
      <w:lvlText w:val="%1.%2.%3.%4.%5.%6.%7.%8"/>
      <w:lvlJc w:val="left"/>
      <w:pPr>
        <w:ind w:left="2434" w:hanging="1440"/>
      </w:pPr>
      <w:rPr>
        <w:rFonts w:hint="default"/>
      </w:rPr>
    </w:lvl>
    <w:lvl w:ilvl="8" w:tentative="0">
      <w:start w:val="1"/>
      <w:numFmt w:val="decimal"/>
      <w:lvlText w:val="%1.%2.%3.%4.%5.%6.%7.%8.%9"/>
      <w:lvlJc w:val="left"/>
      <w:pPr>
        <w:ind w:left="2936" w:hanging="1800"/>
      </w:pPr>
      <w:rPr>
        <w:rFonts w:hint="default"/>
      </w:rPr>
    </w:lvl>
  </w:abstractNum>
  <w:abstractNum w:abstractNumId="2">
    <w:nsid w:val="27D26758"/>
    <w:multiLevelType w:val="multilevel"/>
    <w:tmpl w:val="27D2675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468A716C"/>
    <w:multiLevelType w:val="multilevel"/>
    <w:tmpl w:val="468A716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5F3E18C4"/>
    <w:multiLevelType w:val="multilevel"/>
    <w:tmpl w:val="5F3E18C4"/>
    <w:lvl w:ilvl="0" w:tentative="0">
      <w:start w:val="10"/>
      <w:numFmt w:val="decimal"/>
      <w:lvlText w:val="%1."/>
      <w:lvlJc w:val="left"/>
      <w:pPr>
        <w:ind w:left="735" w:hanging="375"/>
      </w:pPr>
      <w:rPr>
        <w:rFonts w:hint="default" w:eastAsia="Calibri"/>
        <w:b/>
      </w:rPr>
    </w:lvl>
    <w:lvl w:ilvl="1" w:tentative="0">
      <w:start w:val="1"/>
      <w:numFmt w:val="decimal"/>
      <w:isLgl/>
      <w:lvlText w:val="%1.%2."/>
      <w:lvlJc w:val="left"/>
      <w:pPr>
        <w:ind w:left="1800" w:hanging="720"/>
      </w:pPr>
      <w:rPr>
        <w:rFonts w:hint="default" w:eastAsia="Calibri"/>
        <w:color w:val="000000"/>
      </w:rPr>
    </w:lvl>
    <w:lvl w:ilvl="2" w:tentative="0">
      <w:start w:val="1"/>
      <w:numFmt w:val="decimal"/>
      <w:isLgl/>
      <w:lvlText w:val="%1.%2.%3."/>
      <w:lvlJc w:val="left"/>
      <w:pPr>
        <w:ind w:left="2520" w:hanging="720"/>
      </w:pPr>
      <w:rPr>
        <w:rFonts w:hint="default" w:eastAsia="Calibri"/>
        <w:color w:val="000000"/>
      </w:rPr>
    </w:lvl>
    <w:lvl w:ilvl="3" w:tentative="0">
      <w:start w:val="1"/>
      <w:numFmt w:val="decimal"/>
      <w:isLgl/>
      <w:lvlText w:val="%1.%2.%3.%4."/>
      <w:lvlJc w:val="left"/>
      <w:pPr>
        <w:ind w:left="3600" w:hanging="1080"/>
      </w:pPr>
      <w:rPr>
        <w:rFonts w:hint="default" w:eastAsia="Calibri"/>
        <w:color w:val="000000"/>
      </w:rPr>
    </w:lvl>
    <w:lvl w:ilvl="4" w:tentative="0">
      <w:start w:val="1"/>
      <w:numFmt w:val="decimal"/>
      <w:isLgl/>
      <w:lvlText w:val="%1.%2.%3.%4.%5."/>
      <w:lvlJc w:val="left"/>
      <w:pPr>
        <w:ind w:left="4680" w:hanging="1440"/>
      </w:pPr>
      <w:rPr>
        <w:rFonts w:hint="default" w:eastAsia="Calibri"/>
        <w:color w:val="000000"/>
      </w:rPr>
    </w:lvl>
    <w:lvl w:ilvl="5" w:tentative="0">
      <w:start w:val="1"/>
      <w:numFmt w:val="decimal"/>
      <w:isLgl/>
      <w:lvlText w:val="%1.%2.%3.%4.%5.%6."/>
      <w:lvlJc w:val="left"/>
      <w:pPr>
        <w:ind w:left="5400" w:hanging="1440"/>
      </w:pPr>
      <w:rPr>
        <w:rFonts w:hint="default" w:eastAsia="Calibri"/>
        <w:color w:val="000000"/>
      </w:rPr>
    </w:lvl>
    <w:lvl w:ilvl="6" w:tentative="0">
      <w:start w:val="1"/>
      <w:numFmt w:val="decimal"/>
      <w:isLgl/>
      <w:lvlText w:val="%1.%2.%3.%4.%5.%6.%7."/>
      <w:lvlJc w:val="left"/>
      <w:pPr>
        <w:ind w:left="6480" w:hanging="1800"/>
      </w:pPr>
      <w:rPr>
        <w:rFonts w:hint="default" w:eastAsia="Calibri"/>
        <w:color w:val="000000"/>
      </w:rPr>
    </w:lvl>
    <w:lvl w:ilvl="7" w:tentative="0">
      <w:start w:val="1"/>
      <w:numFmt w:val="decimal"/>
      <w:isLgl/>
      <w:lvlText w:val="%1.%2.%3.%4.%5.%6.%7.%8."/>
      <w:lvlJc w:val="left"/>
      <w:pPr>
        <w:ind w:left="7560" w:hanging="2160"/>
      </w:pPr>
      <w:rPr>
        <w:rFonts w:hint="default" w:eastAsia="Calibri"/>
        <w:color w:val="000000"/>
      </w:rPr>
    </w:lvl>
    <w:lvl w:ilvl="8" w:tentative="0">
      <w:start w:val="1"/>
      <w:numFmt w:val="decimal"/>
      <w:isLgl/>
      <w:lvlText w:val="%1.%2.%3.%4.%5.%6.%7.%8.%9."/>
      <w:lvlJc w:val="left"/>
      <w:pPr>
        <w:ind w:left="8280" w:hanging="2160"/>
      </w:pPr>
      <w:rPr>
        <w:rFonts w:hint="default" w:eastAsia="Calibri"/>
        <w:color w:val="000000"/>
      </w:rPr>
    </w:lvl>
  </w:abstractNum>
  <w:abstractNum w:abstractNumId="5">
    <w:nsid w:val="5F4B7FB1"/>
    <w:multiLevelType w:val="multilevel"/>
    <w:tmpl w:val="5F4B7FB1"/>
    <w:lvl w:ilvl="0" w:tentative="0">
      <w:start w:val="9"/>
      <w:numFmt w:val="decimal"/>
      <w:lvlText w:val="%1"/>
      <w:lvlJc w:val="left"/>
      <w:pPr>
        <w:ind w:left="360" w:hanging="360"/>
      </w:pPr>
      <w:rPr>
        <w:rFonts w:hint="default"/>
        <w:b w:val="0"/>
      </w:rPr>
    </w:lvl>
    <w:lvl w:ilvl="1" w:tentative="0">
      <w:start w:val="4"/>
      <w:numFmt w:val="decimal"/>
      <w:lvlText w:val="%1.%2"/>
      <w:lvlJc w:val="left"/>
      <w:pPr>
        <w:ind w:left="360" w:hanging="360"/>
      </w:pPr>
      <w:rPr>
        <w:rFonts w:hint="default"/>
        <w:b w:val="0"/>
      </w:rPr>
    </w:lvl>
    <w:lvl w:ilvl="2" w:tentative="0">
      <w:start w:val="1"/>
      <w:numFmt w:val="decimal"/>
      <w:lvlText w:val="%1.%2.%3"/>
      <w:lvlJc w:val="left"/>
      <w:pPr>
        <w:ind w:left="720" w:hanging="720"/>
      </w:pPr>
      <w:rPr>
        <w:rFonts w:hint="default"/>
        <w:b w:val="0"/>
      </w:rPr>
    </w:lvl>
    <w:lvl w:ilvl="3" w:tentative="0">
      <w:start w:val="1"/>
      <w:numFmt w:val="decimal"/>
      <w:lvlText w:val="%1.%2.%3.%4"/>
      <w:lvlJc w:val="left"/>
      <w:pPr>
        <w:ind w:left="720" w:hanging="720"/>
      </w:pPr>
      <w:rPr>
        <w:rFonts w:hint="default"/>
        <w:b w:val="0"/>
      </w:rPr>
    </w:lvl>
    <w:lvl w:ilvl="4" w:tentative="0">
      <w:start w:val="1"/>
      <w:numFmt w:val="decimal"/>
      <w:lvlText w:val="%1.%2.%3.%4.%5"/>
      <w:lvlJc w:val="left"/>
      <w:pPr>
        <w:ind w:left="1080" w:hanging="1080"/>
      </w:pPr>
      <w:rPr>
        <w:rFonts w:hint="default"/>
        <w:b w:val="0"/>
      </w:rPr>
    </w:lvl>
    <w:lvl w:ilvl="5" w:tentative="0">
      <w:start w:val="1"/>
      <w:numFmt w:val="decimal"/>
      <w:lvlText w:val="%1.%2.%3.%4.%5.%6"/>
      <w:lvlJc w:val="left"/>
      <w:pPr>
        <w:ind w:left="1080" w:hanging="1080"/>
      </w:pPr>
      <w:rPr>
        <w:rFonts w:hint="default"/>
        <w:b w:val="0"/>
      </w:rPr>
    </w:lvl>
    <w:lvl w:ilvl="6" w:tentative="0">
      <w:start w:val="1"/>
      <w:numFmt w:val="decimal"/>
      <w:lvlText w:val="%1.%2.%3.%4.%5.%6.%7"/>
      <w:lvlJc w:val="left"/>
      <w:pPr>
        <w:ind w:left="1440" w:hanging="1440"/>
      </w:pPr>
      <w:rPr>
        <w:rFonts w:hint="default"/>
        <w:b w:val="0"/>
      </w:rPr>
    </w:lvl>
    <w:lvl w:ilvl="7" w:tentative="0">
      <w:start w:val="1"/>
      <w:numFmt w:val="decimal"/>
      <w:lvlText w:val="%1.%2.%3.%4.%5.%6.%7.%8"/>
      <w:lvlJc w:val="left"/>
      <w:pPr>
        <w:ind w:left="1440" w:hanging="1440"/>
      </w:pPr>
      <w:rPr>
        <w:rFonts w:hint="default"/>
        <w:b w:val="0"/>
      </w:rPr>
    </w:lvl>
    <w:lvl w:ilvl="8" w:tentative="0">
      <w:start w:val="1"/>
      <w:numFmt w:val="decimal"/>
      <w:lvlText w:val="%1.%2.%3.%4.%5.%6.%7.%8.%9"/>
      <w:lvlJc w:val="left"/>
      <w:pPr>
        <w:ind w:left="1800" w:hanging="1800"/>
      </w:pPr>
      <w:rPr>
        <w:rFonts w:hint="default"/>
        <w:b w:val="0"/>
      </w:rPr>
    </w:lvl>
  </w:abstractNum>
  <w:abstractNum w:abstractNumId="6">
    <w:nsid w:val="64ED28AB"/>
    <w:multiLevelType w:val="multilevel"/>
    <w:tmpl w:val="64ED28AB"/>
    <w:lvl w:ilvl="0" w:tentative="0">
      <w:start w:val="16"/>
      <w:numFmt w:val="decimal"/>
      <w:lvlText w:val="%1."/>
      <w:lvlJc w:val="left"/>
      <w:pPr>
        <w:ind w:left="480" w:hanging="480"/>
      </w:pPr>
      <w:rPr>
        <w:rFonts w:hint="default"/>
      </w:rPr>
    </w:lvl>
    <w:lvl w:ilvl="1" w:tentative="0">
      <w:start w:val="2"/>
      <w:numFmt w:val="decimal"/>
      <w:lvlText w:val="%1.%2."/>
      <w:lvlJc w:val="left"/>
      <w:pPr>
        <w:ind w:left="480" w:hanging="48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7">
    <w:nsid w:val="65DA34CA"/>
    <w:multiLevelType w:val="multilevel"/>
    <w:tmpl w:val="65DA34C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2"/>
  </w:num>
  <w:num w:numId="2">
    <w:abstractNumId w:val="3"/>
  </w:num>
  <w:num w:numId="3">
    <w:abstractNumId w:val="7"/>
  </w:num>
  <w:num w:numId="4">
    <w:abstractNumId w:val="5"/>
  </w:num>
  <w:num w:numId="5">
    <w:abstractNumId w:val="4"/>
  </w:num>
  <w:num w:numId="6">
    <w:abstractNumId w:val="1"/>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9D4"/>
    <w:rsid w:val="000245AD"/>
    <w:rsid w:val="00031976"/>
    <w:rsid w:val="000750C1"/>
    <w:rsid w:val="001008AA"/>
    <w:rsid w:val="00113B40"/>
    <w:rsid w:val="00124AD5"/>
    <w:rsid w:val="00130343"/>
    <w:rsid w:val="00142BAE"/>
    <w:rsid w:val="001775C7"/>
    <w:rsid w:val="00193147"/>
    <w:rsid w:val="00230B68"/>
    <w:rsid w:val="002667CE"/>
    <w:rsid w:val="00286DBF"/>
    <w:rsid w:val="00291DDC"/>
    <w:rsid w:val="002D2AFD"/>
    <w:rsid w:val="002D755F"/>
    <w:rsid w:val="002E282A"/>
    <w:rsid w:val="003A17A7"/>
    <w:rsid w:val="00476E95"/>
    <w:rsid w:val="005303C9"/>
    <w:rsid w:val="0057092A"/>
    <w:rsid w:val="005A1E83"/>
    <w:rsid w:val="0060224A"/>
    <w:rsid w:val="006D6C46"/>
    <w:rsid w:val="006F5C0A"/>
    <w:rsid w:val="007A2C07"/>
    <w:rsid w:val="007C2AC3"/>
    <w:rsid w:val="007E713D"/>
    <w:rsid w:val="00804AF6"/>
    <w:rsid w:val="008371BF"/>
    <w:rsid w:val="00856E46"/>
    <w:rsid w:val="00881FB2"/>
    <w:rsid w:val="008B7BF9"/>
    <w:rsid w:val="008C3577"/>
    <w:rsid w:val="008D2529"/>
    <w:rsid w:val="008F0940"/>
    <w:rsid w:val="008F5287"/>
    <w:rsid w:val="008F70A2"/>
    <w:rsid w:val="00936DB6"/>
    <w:rsid w:val="0096754C"/>
    <w:rsid w:val="00A51D43"/>
    <w:rsid w:val="00A6604F"/>
    <w:rsid w:val="00A842EF"/>
    <w:rsid w:val="00A93A3C"/>
    <w:rsid w:val="00AE07C3"/>
    <w:rsid w:val="00AE3228"/>
    <w:rsid w:val="00B04D2A"/>
    <w:rsid w:val="00B319D4"/>
    <w:rsid w:val="00B406AA"/>
    <w:rsid w:val="00B75694"/>
    <w:rsid w:val="00BC599D"/>
    <w:rsid w:val="00C16B6A"/>
    <w:rsid w:val="00C54FD0"/>
    <w:rsid w:val="00C7202D"/>
    <w:rsid w:val="00C970DE"/>
    <w:rsid w:val="00CB15B7"/>
    <w:rsid w:val="00CC525D"/>
    <w:rsid w:val="00CD490A"/>
    <w:rsid w:val="00D34A2A"/>
    <w:rsid w:val="00D67F9F"/>
    <w:rsid w:val="00E208AE"/>
    <w:rsid w:val="00E560B6"/>
    <w:rsid w:val="00E62BCB"/>
    <w:rsid w:val="00E925E4"/>
    <w:rsid w:val="00EC1B3B"/>
    <w:rsid w:val="00F05F5F"/>
    <w:rsid w:val="00F42CBA"/>
    <w:rsid w:val="00F869D3"/>
    <w:rsid w:val="00FB65B4"/>
    <w:rsid w:val="00FE2748"/>
    <w:rsid w:val="1DFC600B"/>
    <w:rsid w:val="3CC6414F"/>
    <w:rsid w:val="519C3C33"/>
    <w:rsid w:val="54A53654"/>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pt-BR" w:eastAsia="pt-BR"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annotation reference"/>
    <w:basedOn w:val="2"/>
    <w:semiHidden/>
    <w:unhideWhenUsed/>
    <w:qFormat/>
    <w:uiPriority w:val="99"/>
    <w:rPr>
      <w:sz w:val="16"/>
      <w:szCs w:val="16"/>
    </w:rPr>
  </w:style>
  <w:style w:type="character" w:styleId="5">
    <w:name w:val="Hyperlink"/>
    <w:basedOn w:val="2"/>
    <w:unhideWhenUsed/>
    <w:qFormat/>
    <w:uiPriority w:val="99"/>
    <w:rPr>
      <w:color w:val="0563C1" w:themeColor="hyperlink"/>
      <w:u w:val="single"/>
      <w14:textFill>
        <w14:solidFill>
          <w14:schemeClr w14:val="hlink"/>
        </w14:solidFill>
      </w14:textFill>
    </w:rPr>
  </w:style>
  <w:style w:type="paragraph" w:styleId="6">
    <w:name w:val="annotation text"/>
    <w:basedOn w:val="1"/>
    <w:link w:val="15"/>
    <w:semiHidden/>
    <w:unhideWhenUsed/>
    <w:qFormat/>
    <w:uiPriority w:val="99"/>
    <w:pPr>
      <w:spacing w:line="240" w:lineRule="auto"/>
    </w:pPr>
    <w:rPr>
      <w:sz w:val="20"/>
      <w:szCs w:val="20"/>
    </w:rPr>
  </w:style>
  <w:style w:type="paragraph" w:styleId="7">
    <w:name w:val="header"/>
    <w:basedOn w:val="1"/>
    <w:link w:val="10"/>
    <w:unhideWhenUsed/>
    <w:uiPriority w:val="99"/>
    <w:pPr>
      <w:tabs>
        <w:tab w:val="center" w:pos="4252"/>
        <w:tab w:val="right" w:pos="8504"/>
      </w:tabs>
      <w:spacing w:after="0" w:line="240" w:lineRule="auto"/>
    </w:pPr>
  </w:style>
  <w:style w:type="paragraph" w:styleId="8">
    <w:name w:val="annotation subject"/>
    <w:basedOn w:val="6"/>
    <w:next w:val="6"/>
    <w:link w:val="16"/>
    <w:semiHidden/>
    <w:unhideWhenUsed/>
    <w:qFormat/>
    <w:uiPriority w:val="99"/>
    <w:rPr>
      <w:b/>
      <w:bCs/>
    </w:rPr>
  </w:style>
  <w:style w:type="paragraph" w:styleId="9">
    <w:name w:val="footer"/>
    <w:basedOn w:val="1"/>
    <w:link w:val="11"/>
    <w:unhideWhenUsed/>
    <w:uiPriority w:val="99"/>
    <w:pPr>
      <w:tabs>
        <w:tab w:val="center" w:pos="4252"/>
        <w:tab w:val="right" w:pos="8504"/>
      </w:tabs>
      <w:spacing w:after="0" w:line="240" w:lineRule="auto"/>
    </w:pPr>
  </w:style>
  <w:style w:type="character" w:customStyle="1" w:styleId="10">
    <w:name w:val="Cabeçalho Char"/>
    <w:basedOn w:val="2"/>
    <w:link w:val="7"/>
    <w:qFormat/>
    <w:uiPriority w:val="99"/>
    <w:rPr>
      <w:rFonts w:asciiTheme="minorHAnsi" w:hAnsiTheme="minorHAnsi" w:eastAsiaTheme="minorEastAsia" w:cstheme="minorBidi"/>
      <w:sz w:val="22"/>
      <w:szCs w:val="22"/>
    </w:rPr>
  </w:style>
  <w:style w:type="character" w:customStyle="1" w:styleId="11">
    <w:name w:val="Rodapé Char"/>
    <w:basedOn w:val="2"/>
    <w:link w:val="9"/>
    <w:uiPriority w:val="99"/>
    <w:rPr>
      <w:rFonts w:asciiTheme="minorHAnsi" w:hAnsiTheme="minorHAnsi" w:eastAsiaTheme="minorEastAsia" w:cstheme="minorBidi"/>
      <w:sz w:val="22"/>
      <w:szCs w:val="22"/>
    </w:rPr>
  </w:style>
  <w:style w:type="paragraph" w:customStyle="1" w:styleId="12">
    <w:name w:val="Default"/>
    <w:qFormat/>
    <w:uiPriority w:val="0"/>
    <w:pPr>
      <w:autoSpaceDE w:val="0"/>
      <w:autoSpaceDN w:val="0"/>
      <w:adjustRightInd w:val="0"/>
    </w:pPr>
    <w:rPr>
      <w:rFonts w:ascii="Arial" w:hAnsi="Arial" w:eastAsia="Times New Roman" w:cs="Arial"/>
      <w:color w:val="000000"/>
      <w:sz w:val="24"/>
      <w:szCs w:val="24"/>
      <w:lang w:val="pt-BR" w:eastAsia="pt-BR" w:bidi="ar-SA"/>
    </w:rPr>
  </w:style>
  <w:style w:type="character" w:customStyle="1" w:styleId="13">
    <w:name w:val="Unresolved Mention"/>
    <w:basedOn w:val="2"/>
    <w:semiHidden/>
    <w:unhideWhenUsed/>
    <w:qFormat/>
    <w:uiPriority w:val="99"/>
    <w:rPr>
      <w:color w:val="605E5C"/>
      <w:shd w:val="clear" w:color="auto" w:fill="E1DFDD"/>
    </w:rPr>
  </w:style>
  <w:style w:type="paragraph" w:styleId="14">
    <w:name w:val="List Paragraph"/>
    <w:basedOn w:val="1"/>
    <w:qFormat/>
    <w:uiPriority w:val="34"/>
    <w:pPr>
      <w:spacing w:after="0" w:line="240" w:lineRule="auto"/>
      <w:ind w:left="720"/>
      <w:contextualSpacing/>
    </w:pPr>
    <w:rPr>
      <w:rFonts w:ascii="Ecofont_Spranq_eco_Sans" w:hAnsi="Ecofont_Spranq_eco_Sans" w:eastAsia="Ecofont_Spranq_eco_Sans" w:cs="Ecofont_Spranq_eco_Sans"/>
      <w:sz w:val="24"/>
      <w:szCs w:val="24"/>
    </w:rPr>
  </w:style>
  <w:style w:type="character" w:customStyle="1" w:styleId="15">
    <w:name w:val="Texto de comentário Char"/>
    <w:basedOn w:val="2"/>
    <w:link w:val="6"/>
    <w:semiHidden/>
    <w:qFormat/>
    <w:uiPriority w:val="99"/>
    <w:rPr>
      <w:rFonts w:asciiTheme="minorHAnsi" w:hAnsiTheme="minorHAnsi" w:eastAsiaTheme="minorEastAsia" w:cstheme="minorBidi"/>
    </w:rPr>
  </w:style>
  <w:style w:type="character" w:customStyle="1" w:styleId="16">
    <w:name w:val="Assunto do comentário Char"/>
    <w:basedOn w:val="15"/>
    <w:link w:val="8"/>
    <w:semiHidden/>
    <w:qFormat/>
    <w:uiPriority w:val="99"/>
    <w:rPr>
      <w:rFonts w:asciiTheme="minorHAnsi" w:hAnsiTheme="minorHAnsi" w:eastAsiaTheme="minorEastAsia" w:cstheme="minorBidi"/>
      <w:b/>
      <w:bC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0A15A-658E-4723-8ADE-040F83C5435E}">
  <ds:schemaRefs/>
</ds:datastoreItem>
</file>

<file path=docProps/app.xml><?xml version="1.0" encoding="utf-8"?>
<Properties xmlns="http://schemas.openxmlformats.org/officeDocument/2006/extended-properties" xmlns:vt="http://schemas.openxmlformats.org/officeDocument/2006/docPropsVTypes">
  <Template>Normal</Template>
  <Pages>29</Pages>
  <Words>10320</Words>
  <Characters>55732</Characters>
  <Lines>464</Lines>
  <Paragraphs>131</Paragraphs>
  <TotalTime>4491</TotalTime>
  <ScaleCrop>false</ScaleCrop>
  <LinksUpToDate>false</LinksUpToDate>
  <CharactersWithSpaces>65921</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2024-10-21T18:25:00Z</dcterms:created>
  <dc:creator>Doalcei</dc:creator>
  <cp:lastModifiedBy>HIDROESTE</cp:lastModifiedBy>
  <dcterms:modified xsi:type="dcterms:W3CDTF">2025-10-08T14:12:12Z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1046-12.2.0.22549</vt:lpwstr>
  </property>
  <property fmtid="{D5CDD505-2E9C-101B-9397-08002B2CF9AE}" pid="3" name="ICV">
    <vt:lpwstr>E430968443D74915AB09604DF10A8ECF_13</vt:lpwstr>
  </property>
</Properties>
</file>